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C55A0C" w14:textId="43E242F8" w:rsidR="00170489" w:rsidRDefault="003157DF">
      <w:pPr>
        <w:widowControl w:val="0"/>
        <w:spacing w:before="33" w:line="281" w:lineRule="auto"/>
        <w:ind w:right="864"/>
      </w:pPr>
      <w:r>
        <w:rPr>
          <w:rFonts w:ascii="Candara" w:eastAsia="Candara" w:hAnsi="Candara" w:cs="Candara"/>
          <w:b/>
          <w:bCs/>
          <w:noProof/>
          <w:color w:val="663300"/>
          <w:sz w:val="36"/>
          <w:szCs w:val="36"/>
        </w:rPr>
        <w:drawing>
          <wp:anchor distT="0" distB="0" distL="114300" distR="114300" simplePos="0" relativeHeight="251658240" behindDoc="0" locked="0" layoutInCell="1" hidden="0" allowOverlap="1" wp14:anchorId="225D891C" wp14:editId="66ED37DD">
            <wp:simplePos x="0" y="0"/>
            <wp:positionH relativeFrom="page">
              <wp:posOffset>437637</wp:posOffset>
            </wp:positionH>
            <wp:positionV relativeFrom="margin">
              <wp:posOffset>-870788</wp:posOffset>
            </wp:positionV>
            <wp:extent cx="6604635" cy="1289050"/>
            <wp:effectExtent l="0" t="0" r="5715" b="635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t="2575" b="78443"/>
                    <a:stretch>
                      <a:fillRect/>
                    </a:stretch>
                  </pic:blipFill>
                  <pic:spPr>
                    <a:xfrm>
                      <a:off x="0" y="0"/>
                      <a:ext cx="6604635" cy="1289050"/>
                    </a:xfrm>
                    <a:prstGeom prst="rect">
                      <a:avLst/>
                    </a:prstGeom>
                    <a:ln/>
                  </pic:spPr>
                </pic:pic>
              </a:graphicData>
            </a:graphic>
            <wp14:sizeRelH relativeFrom="margin">
              <wp14:pctWidth>0</wp14:pctWidth>
            </wp14:sizeRelH>
            <wp14:sizeRelV relativeFrom="margin">
              <wp14:pctHeight>0</wp14:pctHeight>
            </wp14:sizeRelV>
          </wp:anchor>
        </w:drawing>
      </w:r>
    </w:p>
    <w:p w14:paraId="6D1C57D2" w14:textId="75A7DD50" w:rsidR="00170489" w:rsidRDefault="00000000">
      <w:pPr>
        <w:spacing w:before="280" w:after="280"/>
        <w:rPr>
          <w:rFonts w:ascii="Quattrocento Sans" w:eastAsia="Quattrocento Sans" w:hAnsi="Quattrocento Sans" w:cs="Quattrocento Sans"/>
          <w:sz w:val="24"/>
          <w:szCs w:val="24"/>
        </w:rPr>
      </w:pPr>
      <w:r>
        <w:rPr>
          <w:rFonts w:ascii="Quattrocento Sans" w:eastAsia="Quattrocento Sans" w:hAnsi="Quattrocento Sans" w:cs="Quattrocento Sans"/>
          <w:b/>
          <w:bCs/>
          <w:sz w:val="24"/>
          <w:szCs w:val="24"/>
        </w:rPr>
        <w:t>Convoca:</w:t>
      </w:r>
      <w:r>
        <w:rPr>
          <w:rFonts w:ascii="Quattrocento Sans" w:eastAsia="Quattrocento Sans" w:hAnsi="Quattrocento Sans" w:cs="Quattrocento Sans"/>
          <w:sz w:val="24"/>
          <w:szCs w:val="24"/>
        </w:rPr>
        <w:t xml:space="preserve"> Comité Regional de Educación Ambiental (CREA) Los Lagos.</w:t>
      </w:r>
    </w:p>
    <w:p w14:paraId="73620ED8" w14:textId="77777777" w:rsidR="00170489" w:rsidRDefault="00000000">
      <w:pPr>
        <w:spacing w:before="280" w:after="280"/>
        <w:rPr>
          <w:rFonts w:ascii="Quattrocento Sans" w:eastAsia="Quattrocento Sans" w:hAnsi="Quattrocento Sans" w:cs="Quattrocento Sans"/>
          <w:sz w:val="24"/>
          <w:szCs w:val="24"/>
        </w:rPr>
      </w:pPr>
      <w:r>
        <w:rPr>
          <w:rFonts w:ascii="Quattrocento Sans" w:eastAsia="Quattrocento Sans" w:hAnsi="Quattrocento Sans" w:cs="Quattrocento Sans"/>
          <w:b/>
          <w:bCs/>
          <w:sz w:val="24"/>
          <w:szCs w:val="24"/>
        </w:rPr>
        <w:t>Organizan:</w:t>
      </w:r>
      <w:r>
        <w:rPr>
          <w:rFonts w:ascii="Quattrocento Sans" w:eastAsia="Quattrocento Sans" w:hAnsi="Quattrocento Sans" w:cs="Quattrocento Sans"/>
          <w:sz w:val="24"/>
          <w:szCs w:val="24"/>
        </w:rPr>
        <w:t xml:space="preserve"> Universidad de Los Lagos; SEREMI del Medio Ambiente; Ilustre Municipalidad de Osorno; SEREMI de Energía; y Ministerio de Vivienda y Urbanismo (MINVU).</w:t>
      </w:r>
    </w:p>
    <w:p w14:paraId="13E0628B" w14:textId="77777777" w:rsidR="00170489" w:rsidRDefault="00000000">
      <w:pPr>
        <w:spacing w:before="280" w:after="280"/>
        <w:rPr>
          <w:rFonts w:ascii="Quattrocento Sans" w:eastAsia="Quattrocento Sans" w:hAnsi="Quattrocento Sans" w:cs="Quattrocento Sans"/>
          <w:sz w:val="24"/>
          <w:szCs w:val="24"/>
        </w:rPr>
      </w:pPr>
      <w:r>
        <w:rPr>
          <w:rFonts w:ascii="Quattrocento Sans" w:eastAsia="Quattrocento Sans" w:hAnsi="Quattrocento Sans" w:cs="Quattrocento Sans"/>
          <w:b/>
          <w:bCs/>
          <w:sz w:val="24"/>
          <w:szCs w:val="24"/>
        </w:rPr>
        <w:t>Apoyan:</w:t>
      </w:r>
      <w:r>
        <w:rPr>
          <w:rFonts w:ascii="Quattrocento Sans" w:eastAsia="Quattrocento Sans" w:hAnsi="Quattrocento Sans" w:cs="Quattrocento Sans"/>
          <w:sz w:val="24"/>
          <w:szCs w:val="24"/>
        </w:rPr>
        <w:t xml:space="preserve"> Asociación de Municipalidades de la Provincia de Llanquihue; JUNJI; Gobierno Regional; Universidad Austral de Chile; y CONAF.</w:t>
      </w:r>
    </w:p>
    <w:p w14:paraId="22311B88" w14:textId="77777777" w:rsidR="00170489" w:rsidRDefault="00000000">
      <w:pPr>
        <w:spacing w:before="280" w:after="280"/>
        <w:rPr>
          <w:rFonts w:ascii="Quattrocento Sans" w:eastAsia="Quattrocento Sans" w:hAnsi="Quattrocento Sans" w:cs="Quattrocento Sans"/>
          <w:sz w:val="24"/>
          <w:szCs w:val="24"/>
        </w:rPr>
      </w:pPr>
      <w:r>
        <w:rPr>
          <w:rFonts w:ascii="Quattrocento Sans" w:eastAsia="Quattrocento Sans" w:hAnsi="Quattrocento Sans" w:cs="Quattrocento Sans"/>
          <w:b/>
          <w:bCs/>
          <w:sz w:val="24"/>
          <w:szCs w:val="24"/>
        </w:rPr>
        <w:t>Colaboran:</w:t>
      </w:r>
      <w:r>
        <w:rPr>
          <w:rFonts w:ascii="Quattrocento Sans" w:eastAsia="Quattrocento Sans" w:hAnsi="Quattrocento Sans" w:cs="Quattrocento Sans"/>
          <w:sz w:val="24"/>
          <w:szCs w:val="24"/>
        </w:rPr>
        <w:t xml:space="preserve"> Cecinas Llanquihue; SURALIS; Startup </w:t>
      </w:r>
      <w:proofErr w:type="spellStart"/>
      <w:r>
        <w:rPr>
          <w:rFonts w:ascii="Quattrocento Sans" w:eastAsia="Quattrocento Sans" w:hAnsi="Quattrocento Sans" w:cs="Quattrocento Sans"/>
          <w:sz w:val="24"/>
          <w:szCs w:val="24"/>
        </w:rPr>
        <w:t>Cheaf</w:t>
      </w:r>
      <w:proofErr w:type="spellEnd"/>
      <w:r>
        <w:rPr>
          <w:rFonts w:ascii="Quattrocento Sans" w:eastAsia="Quattrocento Sans" w:hAnsi="Quattrocento Sans" w:cs="Quattrocento Sans"/>
          <w:sz w:val="24"/>
          <w:szCs w:val="24"/>
        </w:rPr>
        <w:t xml:space="preserve">; y Fundación </w:t>
      </w:r>
      <w:proofErr w:type="spellStart"/>
      <w:r>
        <w:rPr>
          <w:rFonts w:ascii="Quattrocento Sans" w:eastAsia="Quattrocento Sans" w:hAnsi="Quattrocento Sans" w:cs="Quattrocento Sans"/>
          <w:sz w:val="24"/>
          <w:szCs w:val="24"/>
        </w:rPr>
        <w:t>Mingako</w:t>
      </w:r>
      <w:proofErr w:type="spellEnd"/>
      <w:r>
        <w:rPr>
          <w:rFonts w:ascii="Quattrocento Sans" w:eastAsia="Quattrocento Sans" w:hAnsi="Quattrocento Sans" w:cs="Quattrocento Sans"/>
          <w:sz w:val="24"/>
          <w:szCs w:val="24"/>
        </w:rPr>
        <w:t>.</w:t>
      </w:r>
    </w:p>
    <w:p w14:paraId="50F9EA40" w14:textId="77777777" w:rsidR="00170489" w:rsidRDefault="00000000">
      <w:pPr>
        <w:rPr>
          <w:rFonts w:ascii="Quattrocento Sans" w:eastAsia="Quattrocento Sans" w:hAnsi="Quattrocento Sans" w:cs="Quattrocento Sans"/>
          <w:sz w:val="24"/>
          <w:szCs w:val="24"/>
        </w:rPr>
      </w:pPr>
      <w:r>
        <w:pict w14:anchorId="37B07C5E">
          <v:rect id="_x0000_i1025" style="width:0;height:1.5pt" o:hralign="center" o:hrstd="t" o:hr="t" fillcolor="#a0a0a0" stroked="f"/>
        </w:pict>
      </w:r>
    </w:p>
    <w:p w14:paraId="1E9C7BC8" w14:textId="77777777" w:rsidR="00170489" w:rsidRDefault="00000000">
      <w:pPr>
        <w:spacing w:before="280" w:after="280"/>
        <w:rPr>
          <w:rFonts w:ascii="Quattrocento Sans" w:eastAsia="Quattrocento Sans" w:hAnsi="Quattrocento Sans" w:cs="Quattrocento Sans"/>
          <w:b/>
          <w:bCs/>
          <w:sz w:val="24"/>
          <w:szCs w:val="24"/>
        </w:rPr>
      </w:pPr>
      <w:r>
        <w:rPr>
          <w:rFonts w:ascii="Quattrocento Sans" w:eastAsia="Quattrocento Sans" w:hAnsi="Quattrocento Sans" w:cs="Quattrocento Sans"/>
          <w:b/>
          <w:bCs/>
          <w:sz w:val="24"/>
          <w:szCs w:val="24"/>
        </w:rPr>
        <w:t>LO QUE BUSCAMOS</w:t>
      </w:r>
    </w:p>
    <w:p w14:paraId="74457C06" w14:textId="77777777" w:rsidR="00170489" w:rsidRDefault="00000000" w:rsidP="003157DF">
      <w:pPr>
        <w:spacing w:before="280" w:after="280"/>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Generar un espacio de aprendizaje, intercambio de experiencias, diálogo y reflexión en torno a la economía doméstica y su relación con la sustentabilidad. Se abordarán temáticas como el consumo de energía, agua, alimentos y otros recursos presentes en la vida cotidiana.</w:t>
      </w:r>
    </w:p>
    <w:p w14:paraId="28B3E040" w14:textId="77777777" w:rsidR="00170489" w:rsidRDefault="00000000" w:rsidP="003157DF">
      <w:pPr>
        <w:spacing w:before="280" w:after="280"/>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El encuentro invita a reflexionar sobre cómo nuestras decisiones de consumo —tanto a nivel domiciliario como en establecimientos educacionales e instituciones— se vinculan con nuestra huella ambiental, así como sobre las oportunidades existentes para avanzar hacia prácticas más eficientes y sustentables.</w:t>
      </w:r>
    </w:p>
    <w:p w14:paraId="17AECAA6" w14:textId="77777777" w:rsidR="00170489" w:rsidRDefault="00000000" w:rsidP="003157DF">
      <w:pPr>
        <w:jc w:val="both"/>
        <w:rPr>
          <w:rFonts w:ascii="Quattrocento Sans" w:eastAsia="Quattrocento Sans" w:hAnsi="Quattrocento Sans" w:cs="Quattrocento Sans"/>
          <w:sz w:val="24"/>
          <w:szCs w:val="24"/>
        </w:rPr>
      </w:pPr>
      <w:r>
        <w:pict w14:anchorId="089FF433">
          <v:rect id="_x0000_i1026" style="width:0;height:1.5pt" o:hralign="center" o:hrstd="t" o:hr="t" fillcolor="#a0a0a0" stroked="f"/>
        </w:pict>
      </w:r>
    </w:p>
    <w:p w14:paraId="27A0FC27" w14:textId="77777777" w:rsidR="00170489" w:rsidRDefault="00000000" w:rsidP="003157DF">
      <w:pPr>
        <w:spacing w:before="280" w:after="280"/>
        <w:jc w:val="both"/>
        <w:rPr>
          <w:rFonts w:ascii="Quattrocento Sans" w:eastAsia="Quattrocento Sans" w:hAnsi="Quattrocento Sans" w:cs="Quattrocento Sans"/>
          <w:b/>
          <w:bCs/>
          <w:sz w:val="24"/>
          <w:szCs w:val="24"/>
        </w:rPr>
      </w:pPr>
      <w:r>
        <w:rPr>
          <w:rFonts w:ascii="Quattrocento Sans" w:eastAsia="Quattrocento Sans" w:hAnsi="Quattrocento Sans" w:cs="Quattrocento Sans"/>
          <w:b/>
          <w:bCs/>
          <w:sz w:val="24"/>
          <w:szCs w:val="24"/>
        </w:rPr>
        <w:t>PÚBLICO OBJETIVO</w:t>
      </w:r>
    </w:p>
    <w:p w14:paraId="65F62055" w14:textId="77777777" w:rsidR="00170489" w:rsidRDefault="00000000" w:rsidP="003157DF">
      <w:pPr>
        <w:spacing w:before="280" w:after="280"/>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Profesionales y técnicos del ámbito educativo; estudiantes técnicos, universitarios y de enseñanza media; representantes de organizaciones de la sociedad civil y del sector privado; funcionarios públicos; y educadores/as tanto formales como no formales.</w:t>
      </w:r>
    </w:p>
    <w:p w14:paraId="2E43579D" w14:textId="77777777" w:rsidR="00170489" w:rsidRDefault="00000000" w:rsidP="003157DF">
      <w:pPr>
        <w:jc w:val="both"/>
        <w:rPr>
          <w:rFonts w:ascii="Quattrocento Sans" w:eastAsia="Quattrocento Sans" w:hAnsi="Quattrocento Sans" w:cs="Quattrocento Sans"/>
          <w:sz w:val="24"/>
          <w:szCs w:val="24"/>
        </w:rPr>
      </w:pPr>
      <w:r>
        <w:pict w14:anchorId="7B67F807">
          <v:rect id="_x0000_i1027" style="width:0;height:1.5pt" o:hralign="center" o:hrstd="t" o:hr="t" fillcolor="#a0a0a0" stroked="f"/>
        </w:pict>
      </w:r>
    </w:p>
    <w:p w14:paraId="6884E9BD" w14:textId="77777777" w:rsidR="00170489" w:rsidRDefault="00000000" w:rsidP="003157DF">
      <w:pPr>
        <w:spacing w:before="280" w:after="280"/>
        <w:jc w:val="both"/>
        <w:rPr>
          <w:rFonts w:ascii="Quattrocento Sans" w:eastAsia="Quattrocento Sans" w:hAnsi="Quattrocento Sans" w:cs="Quattrocento Sans"/>
          <w:b/>
          <w:bCs/>
          <w:sz w:val="24"/>
          <w:szCs w:val="24"/>
        </w:rPr>
      </w:pPr>
      <w:r>
        <w:rPr>
          <w:rFonts w:ascii="Quattrocento Sans" w:eastAsia="Quattrocento Sans" w:hAnsi="Quattrocento Sans" w:cs="Quattrocento Sans"/>
          <w:b/>
          <w:bCs/>
          <w:sz w:val="24"/>
          <w:szCs w:val="24"/>
        </w:rPr>
        <w:t>RESEÑA</w:t>
      </w:r>
    </w:p>
    <w:p w14:paraId="4E07F158" w14:textId="77777777" w:rsidR="00170489" w:rsidRDefault="00000000" w:rsidP="003157DF">
      <w:pPr>
        <w:spacing w:before="280" w:after="280"/>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Desde el año 2009, de manera ininterrumpida, el Comité Regional de Educación Ambiental (CREA) Los Lagos ha desarrollado la Escuela Ambiental de Invierno, evento que se realiza en dependencias de la Universidad de Los Lagos, en la ciudad de Osorno.</w:t>
      </w:r>
    </w:p>
    <w:p w14:paraId="21C29636" w14:textId="77777777" w:rsidR="00170489" w:rsidRDefault="00000000" w:rsidP="003157DF">
      <w:pPr>
        <w:spacing w:before="280" w:after="280"/>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La Escuela Ambiental busca convocar a jóvenes y personas adultas interesadas en la educación ambiental, con el propósito de aprender, dialogar y reflexionar en torno a diversos ejes temáticos relevantes para la gestión ambiental a nivel regional y nacional. A lo largo de los años, se han abordado temáticas como agua, aire, residuos sólidos, eficiencia </w:t>
      </w:r>
      <w:r>
        <w:rPr>
          <w:rFonts w:ascii="Quattrocento Sans" w:eastAsia="Quattrocento Sans" w:hAnsi="Quattrocento Sans" w:cs="Quattrocento Sans"/>
          <w:sz w:val="24"/>
          <w:szCs w:val="24"/>
        </w:rPr>
        <w:lastRenderedPageBreak/>
        <w:t>energética y cambio climático, entre otras, siempre desde la perspectiva de la educación ambiental como un instrumento clave de gestión para la prevención y mejora de problemáticas ambientales.</w:t>
      </w:r>
    </w:p>
    <w:p w14:paraId="410955E8" w14:textId="77777777" w:rsidR="00170489" w:rsidRDefault="00000000" w:rsidP="003157DF">
      <w:pPr>
        <w:spacing w:before="280" w:after="280"/>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Este evento reúne, en promedio, a 150 personas por jornada, provenientes de distintos puntos de la región y del país. Participan representantes de comunidades educativas que forman parte del Sistema Nacional de Certificación Ambiental de Establecimientos Educacionales (SNCAE), municipios adheridos al Sistema de Certificación Ambiental Municipal (SCAM), organizaciones comunitarias y ambientales, además de docentes, estudiantes universitarios y representantes de instituciones públicas y del sector privado que integran la Red CREA ampliada.</w:t>
      </w:r>
    </w:p>
    <w:p w14:paraId="1E317947" w14:textId="77777777" w:rsidR="00170489" w:rsidRDefault="00000000" w:rsidP="003157DF">
      <w:pPr>
        <w:spacing w:before="280" w:after="280"/>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En esta versión, se contará con destacados conferencistas, entre ellos representantes de Fundación </w:t>
      </w:r>
      <w:proofErr w:type="spellStart"/>
      <w:r>
        <w:rPr>
          <w:rFonts w:ascii="Quattrocento Sans" w:eastAsia="Quattrocento Sans" w:hAnsi="Quattrocento Sans" w:cs="Quattrocento Sans"/>
          <w:sz w:val="24"/>
          <w:szCs w:val="24"/>
        </w:rPr>
        <w:t>Mingako</w:t>
      </w:r>
      <w:proofErr w:type="spellEnd"/>
      <w:r>
        <w:rPr>
          <w:rFonts w:ascii="Quattrocento Sans" w:eastAsia="Quattrocento Sans" w:hAnsi="Quattrocento Sans" w:cs="Quattrocento Sans"/>
          <w:sz w:val="24"/>
          <w:szCs w:val="24"/>
        </w:rPr>
        <w:t xml:space="preserve"> y de la plataforma internacional de recuperación de alimentos </w:t>
      </w:r>
      <w:proofErr w:type="spellStart"/>
      <w:r>
        <w:rPr>
          <w:rFonts w:ascii="Quattrocento Sans" w:eastAsia="Quattrocento Sans" w:hAnsi="Quattrocento Sans" w:cs="Quattrocento Sans"/>
          <w:sz w:val="24"/>
          <w:szCs w:val="24"/>
        </w:rPr>
        <w:t>Cheaf</w:t>
      </w:r>
      <w:proofErr w:type="spellEnd"/>
      <w:r>
        <w:rPr>
          <w:rFonts w:ascii="Quattrocento Sans" w:eastAsia="Quattrocento Sans" w:hAnsi="Quattrocento Sans" w:cs="Quattrocento Sans"/>
          <w:sz w:val="24"/>
          <w:szCs w:val="24"/>
        </w:rPr>
        <w:t>. Además de las conferencias, el programa contempla, como es tradición, espacios de intercambio de experiencias, talleres y salidas a terreno.</w:t>
      </w:r>
    </w:p>
    <w:p w14:paraId="6B066405" w14:textId="77777777" w:rsidR="00170489" w:rsidRDefault="00170489" w:rsidP="003157DF">
      <w:pPr>
        <w:widowControl w:val="0"/>
        <w:pBdr>
          <w:top w:val="nil"/>
          <w:left w:val="nil"/>
          <w:bottom w:val="nil"/>
          <w:right w:val="nil"/>
          <w:between w:val="nil"/>
        </w:pBdr>
        <w:spacing w:line="217" w:lineRule="auto"/>
        <w:jc w:val="both"/>
        <w:rPr>
          <w:rFonts w:ascii="Candara" w:eastAsia="Candara" w:hAnsi="Candara" w:cs="Candara"/>
          <w:b/>
          <w:bCs/>
          <w:color w:val="663300"/>
          <w:sz w:val="24"/>
          <w:szCs w:val="24"/>
        </w:rPr>
      </w:pPr>
    </w:p>
    <w:p w14:paraId="6F37FBBD" w14:textId="77777777" w:rsidR="00170489" w:rsidRDefault="00170489" w:rsidP="003157DF">
      <w:pPr>
        <w:widowControl w:val="0"/>
        <w:pBdr>
          <w:top w:val="nil"/>
          <w:left w:val="nil"/>
          <w:bottom w:val="nil"/>
          <w:right w:val="nil"/>
          <w:between w:val="nil"/>
        </w:pBdr>
        <w:spacing w:line="217" w:lineRule="auto"/>
        <w:jc w:val="both"/>
        <w:rPr>
          <w:rFonts w:ascii="Candara" w:eastAsia="Candara" w:hAnsi="Candara" w:cs="Candara"/>
          <w:b/>
          <w:bCs/>
          <w:color w:val="663300"/>
          <w:sz w:val="24"/>
          <w:szCs w:val="24"/>
        </w:rPr>
      </w:pPr>
    </w:p>
    <w:p w14:paraId="51C17F77" w14:textId="77777777" w:rsidR="00170489" w:rsidRDefault="00170489" w:rsidP="003157DF">
      <w:pPr>
        <w:widowControl w:val="0"/>
        <w:pBdr>
          <w:top w:val="nil"/>
          <w:left w:val="nil"/>
          <w:bottom w:val="nil"/>
          <w:right w:val="nil"/>
          <w:between w:val="nil"/>
        </w:pBdr>
        <w:spacing w:line="217" w:lineRule="auto"/>
        <w:jc w:val="both"/>
        <w:rPr>
          <w:rFonts w:ascii="Candara" w:eastAsia="Candara" w:hAnsi="Candara" w:cs="Candara"/>
          <w:b/>
          <w:bCs/>
          <w:color w:val="663300"/>
          <w:sz w:val="24"/>
          <w:szCs w:val="24"/>
        </w:rPr>
      </w:pPr>
    </w:p>
    <w:p w14:paraId="0743D12D" w14:textId="77777777" w:rsidR="00170489" w:rsidRDefault="00170489" w:rsidP="003157DF">
      <w:pPr>
        <w:widowControl w:val="0"/>
        <w:pBdr>
          <w:top w:val="nil"/>
          <w:left w:val="nil"/>
          <w:bottom w:val="nil"/>
          <w:right w:val="nil"/>
          <w:between w:val="nil"/>
        </w:pBdr>
        <w:spacing w:line="217" w:lineRule="auto"/>
        <w:jc w:val="both"/>
        <w:rPr>
          <w:rFonts w:ascii="Candara" w:eastAsia="Candara" w:hAnsi="Candara" w:cs="Candara"/>
          <w:b/>
          <w:bCs/>
          <w:color w:val="663300"/>
          <w:sz w:val="24"/>
          <w:szCs w:val="24"/>
        </w:rPr>
      </w:pPr>
    </w:p>
    <w:p w14:paraId="4FBC4FC3" w14:textId="77777777" w:rsidR="00170489" w:rsidRDefault="00170489" w:rsidP="003157DF">
      <w:pPr>
        <w:widowControl w:val="0"/>
        <w:pBdr>
          <w:top w:val="nil"/>
          <w:left w:val="nil"/>
          <w:bottom w:val="nil"/>
          <w:right w:val="nil"/>
          <w:between w:val="nil"/>
        </w:pBdr>
        <w:spacing w:line="217" w:lineRule="auto"/>
        <w:jc w:val="both"/>
        <w:rPr>
          <w:rFonts w:ascii="Candara" w:eastAsia="Candara" w:hAnsi="Candara" w:cs="Candara"/>
          <w:b/>
          <w:bCs/>
          <w:color w:val="663300"/>
          <w:sz w:val="24"/>
          <w:szCs w:val="24"/>
        </w:rPr>
      </w:pPr>
    </w:p>
    <w:p w14:paraId="064CD053" w14:textId="77777777" w:rsidR="00170489" w:rsidRDefault="00170489" w:rsidP="003157DF">
      <w:pPr>
        <w:widowControl w:val="0"/>
        <w:pBdr>
          <w:top w:val="nil"/>
          <w:left w:val="nil"/>
          <w:bottom w:val="nil"/>
          <w:right w:val="nil"/>
          <w:between w:val="nil"/>
        </w:pBdr>
        <w:spacing w:line="217" w:lineRule="auto"/>
        <w:jc w:val="both"/>
        <w:rPr>
          <w:rFonts w:ascii="Candara" w:eastAsia="Candara" w:hAnsi="Candara" w:cs="Candara"/>
          <w:b/>
          <w:bCs/>
          <w:color w:val="663300"/>
          <w:sz w:val="24"/>
          <w:szCs w:val="24"/>
        </w:rPr>
      </w:pPr>
    </w:p>
    <w:p w14:paraId="4BE0A385" w14:textId="77777777" w:rsidR="00170489" w:rsidRDefault="00170489" w:rsidP="003157DF">
      <w:pPr>
        <w:widowControl w:val="0"/>
        <w:pBdr>
          <w:top w:val="nil"/>
          <w:left w:val="nil"/>
          <w:bottom w:val="nil"/>
          <w:right w:val="nil"/>
          <w:between w:val="nil"/>
        </w:pBdr>
        <w:spacing w:line="217" w:lineRule="auto"/>
        <w:jc w:val="both"/>
        <w:rPr>
          <w:rFonts w:ascii="Candara" w:eastAsia="Candara" w:hAnsi="Candara" w:cs="Candara"/>
          <w:b/>
          <w:bCs/>
          <w:color w:val="663300"/>
          <w:sz w:val="24"/>
          <w:szCs w:val="24"/>
        </w:rPr>
      </w:pPr>
    </w:p>
    <w:p w14:paraId="03EDF4F8" w14:textId="77777777" w:rsidR="00170489" w:rsidRDefault="00170489">
      <w:pPr>
        <w:widowControl w:val="0"/>
        <w:pBdr>
          <w:top w:val="nil"/>
          <w:left w:val="nil"/>
          <w:bottom w:val="nil"/>
          <w:right w:val="nil"/>
          <w:between w:val="nil"/>
        </w:pBdr>
        <w:spacing w:line="217" w:lineRule="auto"/>
        <w:rPr>
          <w:rFonts w:ascii="Candara" w:eastAsia="Candara" w:hAnsi="Candara" w:cs="Candara"/>
          <w:b/>
          <w:bCs/>
          <w:color w:val="663300"/>
          <w:sz w:val="24"/>
          <w:szCs w:val="24"/>
        </w:rPr>
      </w:pPr>
    </w:p>
    <w:p w14:paraId="5ADB84CA" w14:textId="77777777" w:rsidR="00170489" w:rsidRDefault="00170489">
      <w:pPr>
        <w:widowControl w:val="0"/>
        <w:pBdr>
          <w:top w:val="nil"/>
          <w:left w:val="nil"/>
          <w:bottom w:val="nil"/>
          <w:right w:val="nil"/>
          <w:between w:val="nil"/>
        </w:pBdr>
        <w:spacing w:line="217" w:lineRule="auto"/>
        <w:rPr>
          <w:rFonts w:ascii="Candara" w:eastAsia="Candara" w:hAnsi="Candara" w:cs="Candara"/>
          <w:b/>
          <w:bCs/>
          <w:color w:val="663300"/>
          <w:sz w:val="24"/>
          <w:szCs w:val="24"/>
        </w:rPr>
      </w:pPr>
    </w:p>
    <w:p w14:paraId="32822A27" w14:textId="77777777" w:rsidR="00170489" w:rsidRDefault="00170489">
      <w:pPr>
        <w:widowControl w:val="0"/>
        <w:spacing w:line="217" w:lineRule="auto"/>
        <w:rPr>
          <w:rFonts w:ascii="Candara" w:eastAsia="Candara" w:hAnsi="Candara" w:cs="Candara"/>
          <w:b/>
          <w:bCs/>
          <w:color w:val="663300"/>
          <w:sz w:val="24"/>
          <w:szCs w:val="24"/>
        </w:rPr>
      </w:pPr>
    </w:p>
    <w:tbl>
      <w:tblPr>
        <w:tblStyle w:val="a"/>
        <w:tblpPr w:leftFromText="180" w:rightFromText="180" w:topFromText="180" w:bottomFromText="180" w:vertAnchor="text" w:horzAnchor="page" w:tblpX="984" w:tblpY="-1460"/>
        <w:tblW w:w="1019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5501"/>
      </w:tblGrid>
      <w:tr w:rsidR="00170489" w14:paraId="7A235E24" w14:textId="77777777" w:rsidTr="003157DF">
        <w:trPr>
          <w:trHeight w:val="352"/>
        </w:trPr>
        <w:tc>
          <w:tcPr>
            <w:tcW w:w="10196" w:type="dxa"/>
            <w:gridSpan w:val="2"/>
          </w:tcPr>
          <w:p w14:paraId="4697DBCE" w14:textId="77777777" w:rsidR="00170489" w:rsidRDefault="00000000" w:rsidP="003157DF">
            <w:pPr>
              <w:widowControl w:val="0"/>
              <w:spacing w:line="217" w:lineRule="auto"/>
              <w:jc w:val="center"/>
              <w:rPr>
                <w:b/>
                <w:bCs/>
                <w:color w:val="663300"/>
              </w:rPr>
            </w:pPr>
            <w:r>
              <w:rPr>
                <w:b/>
                <w:bCs/>
                <w:color w:val="663300"/>
              </w:rPr>
              <w:lastRenderedPageBreak/>
              <w:t>PROGRAMA</w:t>
            </w:r>
          </w:p>
          <w:p w14:paraId="4AD84C2C" w14:textId="77777777" w:rsidR="00170489" w:rsidRDefault="00000000" w:rsidP="003157DF">
            <w:pPr>
              <w:widowControl w:val="0"/>
              <w:tabs>
                <w:tab w:val="left" w:pos="10520"/>
              </w:tabs>
              <w:spacing w:before="33" w:line="281" w:lineRule="auto"/>
              <w:ind w:left="1737" w:right="864"/>
              <w:jc w:val="center"/>
              <w:rPr>
                <w:b/>
                <w:bCs/>
                <w:color w:val="663300"/>
              </w:rPr>
            </w:pPr>
            <w:r>
              <w:rPr>
                <w:b/>
                <w:bCs/>
                <w:color w:val="663300"/>
              </w:rPr>
              <w:t xml:space="preserve">XVIII Escuela Ambiental de Invierno: Economía Doméstica y Educación Ambiental: Una oportunidad para ser eficientes y sustentables. </w:t>
            </w:r>
          </w:p>
          <w:p w14:paraId="66EF01C2" w14:textId="77777777" w:rsidR="00170489" w:rsidRDefault="00170489" w:rsidP="003157DF">
            <w:pPr>
              <w:widowControl w:val="0"/>
              <w:spacing w:line="217" w:lineRule="auto"/>
              <w:jc w:val="center"/>
              <w:rPr>
                <w:b/>
                <w:bCs/>
                <w:color w:val="663300"/>
              </w:rPr>
            </w:pPr>
          </w:p>
        </w:tc>
      </w:tr>
      <w:tr w:rsidR="00170489" w14:paraId="18C70A8E" w14:textId="77777777" w:rsidTr="003157DF">
        <w:trPr>
          <w:trHeight w:val="346"/>
        </w:trPr>
        <w:tc>
          <w:tcPr>
            <w:tcW w:w="4695" w:type="dxa"/>
          </w:tcPr>
          <w:p w14:paraId="39DF9625" w14:textId="77777777" w:rsidR="00170489" w:rsidRDefault="00000000" w:rsidP="003157DF">
            <w:pPr>
              <w:widowControl w:val="0"/>
              <w:spacing w:before="208" w:line="199" w:lineRule="auto"/>
              <w:jc w:val="center"/>
              <w:rPr>
                <w:b/>
                <w:bCs/>
                <w:color w:val="663300"/>
              </w:rPr>
            </w:pPr>
            <w:r>
              <w:rPr>
                <w:b/>
                <w:bCs/>
                <w:color w:val="663300"/>
              </w:rPr>
              <w:t>MIÉRCOLES  08 JULIO</w:t>
            </w:r>
          </w:p>
        </w:tc>
        <w:tc>
          <w:tcPr>
            <w:tcW w:w="5501" w:type="dxa"/>
          </w:tcPr>
          <w:p w14:paraId="518FE813" w14:textId="77777777" w:rsidR="00170489" w:rsidRDefault="00000000" w:rsidP="003157DF">
            <w:pPr>
              <w:widowControl w:val="0"/>
              <w:spacing w:before="208" w:line="199" w:lineRule="auto"/>
              <w:jc w:val="center"/>
              <w:rPr>
                <w:b/>
                <w:bCs/>
                <w:color w:val="663300"/>
              </w:rPr>
            </w:pPr>
            <w:r>
              <w:rPr>
                <w:b/>
                <w:bCs/>
                <w:color w:val="663300"/>
              </w:rPr>
              <w:t xml:space="preserve">AUDITORIO ENRIQUE VALDÉS  </w:t>
            </w:r>
          </w:p>
        </w:tc>
      </w:tr>
      <w:tr w:rsidR="00170489" w14:paraId="1074AC19" w14:textId="77777777" w:rsidTr="003157DF">
        <w:tc>
          <w:tcPr>
            <w:tcW w:w="4695" w:type="dxa"/>
          </w:tcPr>
          <w:p w14:paraId="26ECA169" w14:textId="77777777" w:rsidR="00170489" w:rsidRDefault="00000000" w:rsidP="003157DF">
            <w:pPr>
              <w:widowControl w:val="0"/>
              <w:spacing w:before="208" w:line="199" w:lineRule="auto"/>
              <w:jc w:val="center"/>
              <w:rPr>
                <w:b/>
                <w:bCs/>
                <w:color w:val="663300"/>
              </w:rPr>
            </w:pPr>
            <w:r>
              <w:rPr>
                <w:b/>
                <w:bCs/>
                <w:color w:val="663300"/>
              </w:rPr>
              <w:t>09:00</w:t>
            </w:r>
          </w:p>
        </w:tc>
        <w:tc>
          <w:tcPr>
            <w:tcW w:w="5501" w:type="dxa"/>
          </w:tcPr>
          <w:p w14:paraId="5EF8F8FB" w14:textId="77777777" w:rsidR="00170489" w:rsidRDefault="00000000" w:rsidP="003157DF">
            <w:pPr>
              <w:widowControl w:val="0"/>
              <w:spacing w:before="208" w:line="199" w:lineRule="auto"/>
              <w:rPr>
                <w:b/>
                <w:bCs/>
                <w:color w:val="663300"/>
              </w:rPr>
            </w:pPr>
            <w:r>
              <w:rPr>
                <w:b/>
                <w:bCs/>
                <w:color w:val="663300"/>
              </w:rPr>
              <w:t>Inscripción general / talleres y salidas a terreno / preventa acto cultural.</w:t>
            </w:r>
          </w:p>
        </w:tc>
      </w:tr>
      <w:tr w:rsidR="00170489" w14:paraId="61CC4564" w14:textId="77777777" w:rsidTr="003157DF">
        <w:tc>
          <w:tcPr>
            <w:tcW w:w="4695" w:type="dxa"/>
          </w:tcPr>
          <w:p w14:paraId="66FAF8AC" w14:textId="77777777" w:rsidR="00170489" w:rsidRDefault="00000000" w:rsidP="003157DF">
            <w:pPr>
              <w:widowControl w:val="0"/>
              <w:spacing w:before="208" w:line="199" w:lineRule="auto"/>
              <w:jc w:val="center"/>
              <w:rPr>
                <w:b/>
                <w:bCs/>
                <w:color w:val="663300"/>
              </w:rPr>
            </w:pPr>
            <w:r>
              <w:rPr>
                <w:b/>
                <w:bCs/>
                <w:color w:val="663300"/>
              </w:rPr>
              <w:t>10:00</w:t>
            </w:r>
          </w:p>
        </w:tc>
        <w:tc>
          <w:tcPr>
            <w:tcW w:w="5501" w:type="dxa"/>
          </w:tcPr>
          <w:p w14:paraId="4522C429" w14:textId="77777777" w:rsidR="00170489" w:rsidRDefault="00000000" w:rsidP="003157DF">
            <w:pPr>
              <w:widowControl w:val="0"/>
              <w:spacing w:before="208" w:line="199" w:lineRule="auto"/>
              <w:rPr>
                <w:b/>
                <w:bCs/>
                <w:color w:val="663300"/>
              </w:rPr>
            </w:pPr>
            <w:r>
              <w:rPr>
                <w:b/>
                <w:bCs/>
                <w:color w:val="663300"/>
              </w:rPr>
              <w:t>Ceremonia de Inauguración</w:t>
            </w:r>
          </w:p>
        </w:tc>
      </w:tr>
      <w:tr w:rsidR="00170489" w14:paraId="1CFB1BEA" w14:textId="77777777" w:rsidTr="003157DF">
        <w:tc>
          <w:tcPr>
            <w:tcW w:w="4695" w:type="dxa"/>
          </w:tcPr>
          <w:p w14:paraId="748EE7C4" w14:textId="77777777" w:rsidR="00170489" w:rsidRDefault="00000000" w:rsidP="003157DF">
            <w:pPr>
              <w:widowControl w:val="0"/>
              <w:spacing w:before="208" w:line="199" w:lineRule="auto"/>
              <w:jc w:val="center"/>
              <w:rPr>
                <w:b/>
                <w:bCs/>
                <w:color w:val="663300"/>
              </w:rPr>
            </w:pPr>
            <w:r>
              <w:rPr>
                <w:b/>
                <w:bCs/>
                <w:color w:val="663300"/>
              </w:rPr>
              <w:t>10:45</w:t>
            </w:r>
          </w:p>
        </w:tc>
        <w:tc>
          <w:tcPr>
            <w:tcW w:w="5501" w:type="dxa"/>
          </w:tcPr>
          <w:p w14:paraId="295E2D43" w14:textId="77777777" w:rsidR="00170489" w:rsidRDefault="00000000" w:rsidP="003157DF">
            <w:pPr>
              <w:widowControl w:val="0"/>
              <w:spacing w:before="208" w:line="199" w:lineRule="auto"/>
              <w:rPr>
                <w:color w:val="663300"/>
              </w:rPr>
            </w:pPr>
            <w:r>
              <w:rPr>
                <w:color w:val="663300"/>
              </w:rPr>
              <w:t>Coffe bienvenida</w:t>
            </w:r>
          </w:p>
        </w:tc>
      </w:tr>
      <w:tr w:rsidR="00170489" w14:paraId="0B704379" w14:textId="77777777" w:rsidTr="003157DF">
        <w:tc>
          <w:tcPr>
            <w:tcW w:w="4695" w:type="dxa"/>
          </w:tcPr>
          <w:p w14:paraId="686A98CD" w14:textId="77777777" w:rsidR="00170489" w:rsidRDefault="00000000" w:rsidP="003157DF">
            <w:pPr>
              <w:widowControl w:val="0"/>
              <w:spacing w:before="208" w:line="199" w:lineRule="auto"/>
              <w:jc w:val="center"/>
              <w:rPr>
                <w:color w:val="663300"/>
              </w:rPr>
            </w:pPr>
            <w:r>
              <w:rPr>
                <w:b/>
                <w:bCs/>
                <w:color w:val="663300"/>
              </w:rPr>
              <w:t>11:15</w:t>
            </w:r>
          </w:p>
        </w:tc>
        <w:tc>
          <w:tcPr>
            <w:tcW w:w="5501" w:type="dxa"/>
          </w:tcPr>
          <w:p w14:paraId="5C74E489" w14:textId="77777777" w:rsidR="00170489" w:rsidRDefault="00000000" w:rsidP="003157DF">
            <w:pPr>
              <w:widowControl w:val="0"/>
              <w:spacing w:before="208" w:line="199" w:lineRule="auto"/>
              <w:ind w:right="1316"/>
              <w:rPr>
                <w:color w:val="663300"/>
              </w:rPr>
            </w:pPr>
            <w:r>
              <w:rPr>
                <w:b/>
                <w:bCs/>
                <w:color w:val="663300"/>
              </w:rPr>
              <w:t>Conferencia Inaugural</w:t>
            </w:r>
            <w:r>
              <w:rPr>
                <w:color w:val="663300"/>
              </w:rPr>
              <w:t xml:space="preserve"> “Del desperdicio a la oportunidad: cómo </w:t>
            </w:r>
            <w:proofErr w:type="spellStart"/>
            <w:r>
              <w:rPr>
                <w:color w:val="663300"/>
              </w:rPr>
              <w:t>Cheaf</w:t>
            </w:r>
            <w:proofErr w:type="spellEnd"/>
            <w:r>
              <w:rPr>
                <w:color w:val="663300"/>
              </w:rPr>
              <w:t xml:space="preserve"> está transformando la forma en que consumimos”, Natalia Paredes Díaz, Gerenta General de </w:t>
            </w:r>
            <w:proofErr w:type="spellStart"/>
            <w:r>
              <w:rPr>
                <w:color w:val="663300"/>
              </w:rPr>
              <w:t>Cheaf</w:t>
            </w:r>
            <w:proofErr w:type="spellEnd"/>
            <w:r>
              <w:rPr>
                <w:color w:val="663300"/>
              </w:rPr>
              <w:t xml:space="preserve"> Chile</w:t>
            </w:r>
          </w:p>
        </w:tc>
      </w:tr>
      <w:tr w:rsidR="00170489" w14:paraId="1AFA1D50" w14:textId="77777777" w:rsidTr="003157DF">
        <w:tc>
          <w:tcPr>
            <w:tcW w:w="4695" w:type="dxa"/>
          </w:tcPr>
          <w:p w14:paraId="6CD93B6B" w14:textId="77777777" w:rsidR="00170489" w:rsidRDefault="00000000" w:rsidP="003157DF">
            <w:pPr>
              <w:widowControl w:val="0"/>
              <w:spacing w:before="63" w:line="280" w:lineRule="auto"/>
              <w:jc w:val="center"/>
              <w:rPr>
                <w:b/>
                <w:bCs/>
                <w:color w:val="663300"/>
              </w:rPr>
            </w:pPr>
            <w:r>
              <w:rPr>
                <w:b/>
                <w:bCs/>
                <w:color w:val="663300"/>
              </w:rPr>
              <w:t>12:15</w:t>
            </w:r>
          </w:p>
        </w:tc>
        <w:tc>
          <w:tcPr>
            <w:tcW w:w="5501" w:type="dxa"/>
          </w:tcPr>
          <w:p w14:paraId="64C95621" w14:textId="77777777" w:rsidR="00170489" w:rsidRDefault="00000000" w:rsidP="003157DF">
            <w:pPr>
              <w:widowControl w:val="0"/>
              <w:spacing w:before="208" w:line="199" w:lineRule="auto"/>
              <w:rPr>
                <w:color w:val="663300"/>
              </w:rPr>
            </w:pPr>
            <w:r>
              <w:rPr>
                <w:color w:val="663300"/>
              </w:rPr>
              <w:t>Foto oficial</w:t>
            </w:r>
          </w:p>
        </w:tc>
      </w:tr>
      <w:tr w:rsidR="00170489" w14:paraId="17FA8176" w14:textId="77777777" w:rsidTr="003157DF">
        <w:tc>
          <w:tcPr>
            <w:tcW w:w="4695" w:type="dxa"/>
          </w:tcPr>
          <w:p w14:paraId="08433A11" w14:textId="77777777" w:rsidR="00170489" w:rsidRDefault="00000000" w:rsidP="003157DF">
            <w:pPr>
              <w:widowControl w:val="0"/>
              <w:spacing w:before="63" w:line="280" w:lineRule="auto"/>
              <w:jc w:val="center"/>
              <w:rPr>
                <w:b/>
                <w:bCs/>
                <w:color w:val="663300"/>
              </w:rPr>
            </w:pPr>
            <w:r>
              <w:rPr>
                <w:b/>
                <w:bCs/>
                <w:color w:val="663300"/>
              </w:rPr>
              <w:t>12:45</w:t>
            </w:r>
          </w:p>
        </w:tc>
        <w:tc>
          <w:tcPr>
            <w:tcW w:w="5501" w:type="dxa"/>
          </w:tcPr>
          <w:p w14:paraId="161753E7" w14:textId="77777777" w:rsidR="00170489" w:rsidRDefault="00000000" w:rsidP="003157DF">
            <w:pPr>
              <w:widowControl w:val="0"/>
              <w:spacing w:before="208" w:line="199" w:lineRule="auto"/>
              <w:rPr>
                <w:color w:val="663300"/>
              </w:rPr>
            </w:pPr>
            <w:r>
              <w:rPr>
                <w:b/>
                <w:bCs/>
                <w:color w:val="663300"/>
              </w:rPr>
              <w:t>Almuerzo libre</w:t>
            </w:r>
          </w:p>
        </w:tc>
      </w:tr>
      <w:tr w:rsidR="00170489" w14:paraId="0271661D" w14:textId="77777777" w:rsidTr="003157DF">
        <w:trPr>
          <w:trHeight w:val="283"/>
        </w:trPr>
        <w:tc>
          <w:tcPr>
            <w:tcW w:w="4695" w:type="dxa"/>
          </w:tcPr>
          <w:p w14:paraId="00455CB8" w14:textId="77777777" w:rsidR="00170489" w:rsidRDefault="00000000" w:rsidP="003157DF">
            <w:pPr>
              <w:widowControl w:val="0"/>
              <w:spacing w:before="63" w:line="280" w:lineRule="auto"/>
              <w:jc w:val="center"/>
              <w:rPr>
                <w:b/>
                <w:bCs/>
                <w:color w:val="663300"/>
              </w:rPr>
            </w:pPr>
            <w:r>
              <w:rPr>
                <w:b/>
                <w:bCs/>
                <w:color w:val="663300"/>
              </w:rPr>
              <w:t>14:00</w:t>
            </w:r>
          </w:p>
        </w:tc>
        <w:tc>
          <w:tcPr>
            <w:tcW w:w="5501" w:type="dxa"/>
          </w:tcPr>
          <w:p w14:paraId="0002B1F3" w14:textId="77777777" w:rsidR="00170489" w:rsidRDefault="00000000" w:rsidP="003157DF">
            <w:pPr>
              <w:widowControl w:val="0"/>
              <w:spacing w:before="208" w:line="199" w:lineRule="auto"/>
              <w:rPr>
                <w:color w:val="663300"/>
              </w:rPr>
            </w:pPr>
            <w:r>
              <w:rPr>
                <w:b/>
                <w:bCs/>
                <w:color w:val="663300"/>
              </w:rPr>
              <w:t>Pausa activa</w:t>
            </w:r>
            <w:r>
              <w:rPr>
                <w:color w:val="663300"/>
              </w:rPr>
              <w:t>, calentando motores para la tarde.</w:t>
            </w:r>
          </w:p>
        </w:tc>
      </w:tr>
      <w:tr w:rsidR="00170489" w14:paraId="5D05FE17" w14:textId="77777777" w:rsidTr="003157DF">
        <w:trPr>
          <w:trHeight w:val="774"/>
        </w:trPr>
        <w:tc>
          <w:tcPr>
            <w:tcW w:w="4695" w:type="dxa"/>
          </w:tcPr>
          <w:p w14:paraId="5367162D" w14:textId="77777777" w:rsidR="00170489" w:rsidRDefault="00000000" w:rsidP="003157DF">
            <w:pPr>
              <w:widowControl w:val="0"/>
              <w:spacing w:before="63" w:line="280" w:lineRule="auto"/>
              <w:jc w:val="center"/>
              <w:rPr>
                <w:b/>
                <w:bCs/>
                <w:color w:val="663300"/>
              </w:rPr>
            </w:pPr>
            <w:r>
              <w:rPr>
                <w:b/>
                <w:bCs/>
                <w:color w:val="663300"/>
              </w:rPr>
              <w:t>14.30</w:t>
            </w:r>
          </w:p>
        </w:tc>
        <w:tc>
          <w:tcPr>
            <w:tcW w:w="5501" w:type="dxa"/>
          </w:tcPr>
          <w:p w14:paraId="34CAA418" w14:textId="77777777" w:rsidR="00170489" w:rsidRDefault="00000000" w:rsidP="003157DF">
            <w:pPr>
              <w:jc w:val="both"/>
              <w:rPr>
                <w:color w:val="663300"/>
              </w:rPr>
            </w:pPr>
            <w:r>
              <w:rPr>
                <w:b/>
                <w:bCs/>
                <w:color w:val="663300"/>
              </w:rPr>
              <w:t>Conferencia</w:t>
            </w:r>
            <w:r>
              <w:rPr>
                <w:color w:val="663300"/>
              </w:rPr>
              <w:t xml:space="preserve">: </w:t>
            </w:r>
            <w:r>
              <w:rPr>
                <w:i/>
                <w:iCs/>
                <w:color w:val="663300"/>
              </w:rPr>
              <w:t>“Transformando problemas ambientales en oportunidades, para fortalecer capacidades en contextos vulnerables</w:t>
            </w:r>
            <w:r>
              <w:rPr>
                <w:color w:val="663300"/>
              </w:rPr>
              <w:t xml:space="preserve">”. María José Harros, </w:t>
            </w:r>
            <w:hyperlink r:id="rId7">
              <w:r>
                <w:rPr>
                  <w:color w:val="663300"/>
                </w:rPr>
                <w:t xml:space="preserve"> jefa Departamento Gestión de Programas, </w:t>
              </w:r>
            </w:hyperlink>
            <w:r>
              <w:rPr>
                <w:color w:val="663300"/>
              </w:rPr>
              <w:t xml:space="preserve"> </w:t>
            </w:r>
            <w:proofErr w:type="spellStart"/>
            <w:r>
              <w:rPr>
                <w:color w:val="663300"/>
              </w:rPr>
              <w:t>Fosis</w:t>
            </w:r>
            <w:proofErr w:type="spellEnd"/>
            <w:r>
              <w:rPr>
                <w:color w:val="663300"/>
              </w:rPr>
              <w:t>, región de Los Lagos.</w:t>
            </w:r>
          </w:p>
        </w:tc>
      </w:tr>
      <w:tr w:rsidR="00170489" w14:paraId="134421C0" w14:textId="77777777" w:rsidTr="003157DF">
        <w:trPr>
          <w:trHeight w:val="749"/>
        </w:trPr>
        <w:tc>
          <w:tcPr>
            <w:tcW w:w="4695" w:type="dxa"/>
          </w:tcPr>
          <w:p w14:paraId="49F19C3C" w14:textId="77777777" w:rsidR="00170489" w:rsidRDefault="00000000" w:rsidP="003157DF">
            <w:pPr>
              <w:widowControl w:val="0"/>
              <w:spacing w:before="63" w:line="280" w:lineRule="auto"/>
              <w:jc w:val="center"/>
              <w:rPr>
                <w:b/>
                <w:bCs/>
                <w:color w:val="663300"/>
              </w:rPr>
            </w:pPr>
            <w:r>
              <w:rPr>
                <w:b/>
                <w:bCs/>
                <w:color w:val="663300"/>
              </w:rPr>
              <w:t>15:15</w:t>
            </w:r>
          </w:p>
        </w:tc>
        <w:tc>
          <w:tcPr>
            <w:tcW w:w="5501" w:type="dxa"/>
          </w:tcPr>
          <w:p w14:paraId="55038881" w14:textId="77777777" w:rsidR="00170489" w:rsidRDefault="00000000" w:rsidP="003157DF">
            <w:pPr>
              <w:jc w:val="both"/>
              <w:rPr>
                <w:color w:val="663300"/>
              </w:rPr>
            </w:pPr>
            <w:r>
              <w:rPr>
                <w:color w:val="663300"/>
              </w:rPr>
              <w:t>Primer bloque de intercambio de Experiencias.</w:t>
            </w:r>
          </w:p>
          <w:p w14:paraId="0398AD7C" w14:textId="77777777" w:rsidR="00170489" w:rsidRDefault="00000000" w:rsidP="003157DF">
            <w:pPr>
              <w:jc w:val="both"/>
              <w:rPr>
                <w:color w:val="663300"/>
              </w:rPr>
            </w:pPr>
            <w:r>
              <w:rPr>
                <w:color w:val="663300"/>
              </w:rPr>
              <w:t xml:space="preserve">Modera:  Wilma Yungue, </w:t>
            </w:r>
            <w:proofErr w:type="gramStart"/>
            <w:r>
              <w:rPr>
                <w:color w:val="663300"/>
              </w:rPr>
              <w:t>Directora</w:t>
            </w:r>
            <w:proofErr w:type="gramEnd"/>
            <w:r>
              <w:rPr>
                <w:color w:val="663300"/>
              </w:rPr>
              <w:t xml:space="preserve"> Asuntos Estudiantiles U Lagos</w:t>
            </w:r>
          </w:p>
        </w:tc>
      </w:tr>
      <w:tr w:rsidR="00170489" w14:paraId="640983D3" w14:textId="77777777" w:rsidTr="003157DF">
        <w:trPr>
          <w:trHeight w:val="375"/>
        </w:trPr>
        <w:tc>
          <w:tcPr>
            <w:tcW w:w="4695" w:type="dxa"/>
          </w:tcPr>
          <w:p w14:paraId="37CF82F7" w14:textId="77777777" w:rsidR="00170489" w:rsidRDefault="00000000" w:rsidP="003157DF">
            <w:pPr>
              <w:widowControl w:val="0"/>
              <w:spacing w:before="63" w:line="280" w:lineRule="auto"/>
              <w:jc w:val="center"/>
              <w:rPr>
                <w:b/>
                <w:bCs/>
                <w:color w:val="663300"/>
              </w:rPr>
            </w:pPr>
            <w:r>
              <w:rPr>
                <w:b/>
                <w:bCs/>
                <w:color w:val="663300"/>
              </w:rPr>
              <w:t>16:15</w:t>
            </w:r>
          </w:p>
        </w:tc>
        <w:tc>
          <w:tcPr>
            <w:tcW w:w="5501" w:type="dxa"/>
          </w:tcPr>
          <w:p w14:paraId="2EE00AC2" w14:textId="77777777" w:rsidR="00170489" w:rsidRDefault="00000000" w:rsidP="003157DF">
            <w:pPr>
              <w:jc w:val="both"/>
              <w:rPr>
                <w:color w:val="663300"/>
              </w:rPr>
            </w:pPr>
            <w:r>
              <w:rPr>
                <w:b/>
                <w:bCs/>
                <w:color w:val="663300"/>
              </w:rPr>
              <w:t xml:space="preserve">Pausa activa, </w:t>
            </w:r>
            <w:r>
              <w:rPr>
                <w:color w:val="663300"/>
              </w:rPr>
              <w:t xml:space="preserve">activando neuronas para seguir escuchando </w:t>
            </w:r>
          </w:p>
        </w:tc>
      </w:tr>
      <w:tr w:rsidR="00170489" w14:paraId="0F0E4E2C" w14:textId="77777777" w:rsidTr="003157DF">
        <w:trPr>
          <w:trHeight w:val="843"/>
        </w:trPr>
        <w:tc>
          <w:tcPr>
            <w:tcW w:w="4695" w:type="dxa"/>
          </w:tcPr>
          <w:p w14:paraId="5C131D34" w14:textId="77777777" w:rsidR="00170489" w:rsidRDefault="00000000" w:rsidP="003157DF">
            <w:pPr>
              <w:widowControl w:val="0"/>
              <w:spacing w:before="63" w:line="280" w:lineRule="auto"/>
              <w:jc w:val="center"/>
              <w:rPr>
                <w:b/>
                <w:bCs/>
                <w:color w:val="663300"/>
              </w:rPr>
            </w:pPr>
            <w:r>
              <w:rPr>
                <w:b/>
                <w:bCs/>
                <w:color w:val="663300"/>
              </w:rPr>
              <w:t>16:30</w:t>
            </w:r>
          </w:p>
        </w:tc>
        <w:tc>
          <w:tcPr>
            <w:tcW w:w="5501" w:type="dxa"/>
          </w:tcPr>
          <w:p w14:paraId="64542EC7" w14:textId="77777777" w:rsidR="00170489" w:rsidRDefault="00000000" w:rsidP="003157DF">
            <w:pPr>
              <w:jc w:val="both"/>
              <w:rPr>
                <w:color w:val="663300"/>
              </w:rPr>
            </w:pPr>
            <w:r>
              <w:rPr>
                <w:color w:val="663300"/>
              </w:rPr>
              <w:t xml:space="preserve">Segundo Bloque de Intercambio de experiencias </w:t>
            </w:r>
          </w:p>
          <w:p w14:paraId="0C936ECC" w14:textId="51CF46D0" w:rsidR="00170489" w:rsidRDefault="00000000" w:rsidP="003157DF">
            <w:pPr>
              <w:jc w:val="both"/>
              <w:rPr>
                <w:color w:val="663300"/>
              </w:rPr>
            </w:pPr>
            <w:r>
              <w:rPr>
                <w:color w:val="663300"/>
              </w:rPr>
              <w:t xml:space="preserve">Modera: Cristina Díaz Zamora </w:t>
            </w:r>
            <w:r w:rsidR="003157DF">
              <w:rPr>
                <w:color w:val="663300"/>
              </w:rPr>
              <w:t>Profesional Seremi</w:t>
            </w:r>
            <w:r>
              <w:rPr>
                <w:color w:val="663300"/>
              </w:rPr>
              <w:t xml:space="preserve"> de Medio Ambiente /CREA </w:t>
            </w:r>
          </w:p>
        </w:tc>
      </w:tr>
      <w:tr w:rsidR="00170489" w14:paraId="169147D2" w14:textId="77777777" w:rsidTr="003157DF">
        <w:trPr>
          <w:trHeight w:val="411"/>
        </w:trPr>
        <w:tc>
          <w:tcPr>
            <w:tcW w:w="4695" w:type="dxa"/>
          </w:tcPr>
          <w:p w14:paraId="32D99B18" w14:textId="77777777" w:rsidR="00170489" w:rsidRDefault="00000000" w:rsidP="003157DF">
            <w:pPr>
              <w:widowControl w:val="0"/>
              <w:spacing w:before="63" w:line="280" w:lineRule="auto"/>
              <w:jc w:val="center"/>
              <w:rPr>
                <w:b/>
                <w:bCs/>
                <w:color w:val="663300"/>
              </w:rPr>
            </w:pPr>
            <w:r>
              <w:rPr>
                <w:b/>
                <w:bCs/>
                <w:color w:val="663300"/>
              </w:rPr>
              <w:t>JUEVES  09 JULIO</w:t>
            </w:r>
          </w:p>
        </w:tc>
        <w:tc>
          <w:tcPr>
            <w:tcW w:w="5501" w:type="dxa"/>
          </w:tcPr>
          <w:p w14:paraId="611FA888" w14:textId="77777777" w:rsidR="00170489" w:rsidRDefault="00000000" w:rsidP="003157DF">
            <w:pPr>
              <w:widowControl w:val="0"/>
              <w:spacing w:before="208" w:line="199" w:lineRule="auto"/>
              <w:jc w:val="center"/>
              <w:rPr>
                <w:b/>
                <w:bCs/>
                <w:color w:val="663300"/>
              </w:rPr>
            </w:pPr>
            <w:r>
              <w:rPr>
                <w:b/>
                <w:bCs/>
                <w:color w:val="663300"/>
              </w:rPr>
              <w:t xml:space="preserve">AUDITORIO ENRIQUE VALDÉS </w:t>
            </w:r>
          </w:p>
        </w:tc>
      </w:tr>
      <w:tr w:rsidR="00170489" w14:paraId="6DA8E032" w14:textId="77777777" w:rsidTr="003157DF">
        <w:trPr>
          <w:trHeight w:val="577"/>
        </w:trPr>
        <w:tc>
          <w:tcPr>
            <w:tcW w:w="4695" w:type="dxa"/>
          </w:tcPr>
          <w:p w14:paraId="5E7CF1AB" w14:textId="77777777" w:rsidR="00170489" w:rsidRDefault="00000000" w:rsidP="003157DF">
            <w:pPr>
              <w:widowControl w:val="0"/>
              <w:spacing w:before="63" w:line="280" w:lineRule="auto"/>
              <w:jc w:val="center"/>
              <w:rPr>
                <w:b/>
                <w:bCs/>
                <w:color w:val="663300"/>
              </w:rPr>
            </w:pPr>
            <w:r>
              <w:rPr>
                <w:b/>
                <w:bCs/>
                <w:color w:val="663300"/>
              </w:rPr>
              <w:t>08:30</w:t>
            </w:r>
          </w:p>
        </w:tc>
        <w:tc>
          <w:tcPr>
            <w:tcW w:w="5501" w:type="dxa"/>
          </w:tcPr>
          <w:p w14:paraId="7A5017AA" w14:textId="77777777" w:rsidR="00170489" w:rsidRDefault="00000000" w:rsidP="003157DF">
            <w:pPr>
              <w:jc w:val="both"/>
              <w:rPr>
                <w:b/>
                <w:bCs/>
                <w:color w:val="663300"/>
              </w:rPr>
            </w:pPr>
            <w:r>
              <w:rPr>
                <w:b/>
                <w:bCs/>
                <w:color w:val="663300"/>
              </w:rPr>
              <w:t>Registro asistencia y dinámica de bienvenida</w:t>
            </w:r>
          </w:p>
        </w:tc>
      </w:tr>
      <w:tr w:rsidR="00170489" w14:paraId="4C9BDC95" w14:textId="77777777" w:rsidTr="003157DF">
        <w:trPr>
          <w:trHeight w:val="772"/>
        </w:trPr>
        <w:tc>
          <w:tcPr>
            <w:tcW w:w="4695" w:type="dxa"/>
          </w:tcPr>
          <w:p w14:paraId="02ADDFB8" w14:textId="77777777" w:rsidR="00170489" w:rsidRDefault="00000000" w:rsidP="003157DF">
            <w:pPr>
              <w:widowControl w:val="0"/>
              <w:spacing w:before="63" w:line="280" w:lineRule="auto"/>
              <w:jc w:val="center"/>
              <w:rPr>
                <w:b/>
                <w:bCs/>
                <w:color w:val="663300"/>
              </w:rPr>
            </w:pPr>
            <w:r>
              <w:rPr>
                <w:b/>
                <w:bCs/>
                <w:color w:val="663300"/>
              </w:rPr>
              <w:t>09:00</w:t>
            </w:r>
          </w:p>
        </w:tc>
        <w:tc>
          <w:tcPr>
            <w:tcW w:w="5501" w:type="dxa"/>
          </w:tcPr>
          <w:p w14:paraId="636C4B91" w14:textId="77777777" w:rsidR="00170489" w:rsidRDefault="00000000" w:rsidP="003157DF">
            <w:pPr>
              <w:spacing w:line="240" w:lineRule="auto"/>
              <w:rPr>
                <w:b/>
                <w:bCs/>
                <w:color w:val="663300"/>
              </w:rPr>
            </w:pPr>
            <w:r>
              <w:rPr>
                <w:b/>
                <w:bCs/>
                <w:color w:val="663300"/>
              </w:rPr>
              <w:t xml:space="preserve">Conferencia: </w:t>
            </w:r>
            <w:r>
              <w:rPr>
                <w:rFonts w:ascii="Aptos" w:eastAsia="Aptos" w:hAnsi="Aptos" w:cs="Aptos"/>
                <w:i/>
                <w:iCs/>
              </w:rPr>
              <w:t>¿</w:t>
            </w:r>
            <w:r>
              <w:rPr>
                <w:i/>
                <w:iCs/>
                <w:color w:val="663300"/>
              </w:rPr>
              <w:t>De dónde viene y hacia dónde va, el agua que consumimos?</w:t>
            </w:r>
            <w:r>
              <w:rPr>
                <w:color w:val="663300"/>
              </w:rPr>
              <w:t>, Yessica Gómez, Gestora Territorial SURALIS</w:t>
            </w:r>
          </w:p>
        </w:tc>
      </w:tr>
      <w:tr w:rsidR="00170489" w14:paraId="65C66225" w14:textId="77777777" w:rsidTr="003157DF">
        <w:trPr>
          <w:trHeight w:val="772"/>
        </w:trPr>
        <w:tc>
          <w:tcPr>
            <w:tcW w:w="4695" w:type="dxa"/>
          </w:tcPr>
          <w:p w14:paraId="126A27FC" w14:textId="77777777" w:rsidR="00170489" w:rsidRDefault="00000000" w:rsidP="003157DF">
            <w:pPr>
              <w:widowControl w:val="0"/>
              <w:spacing w:before="63" w:line="280" w:lineRule="auto"/>
              <w:jc w:val="center"/>
              <w:rPr>
                <w:b/>
                <w:bCs/>
                <w:color w:val="663300"/>
              </w:rPr>
            </w:pPr>
            <w:r>
              <w:rPr>
                <w:b/>
                <w:bCs/>
                <w:color w:val="663300"/>
              </w:rPr>
              <w:lastRenderedPageBreak/>
              <w:t>09:30</w:t>
            </w:r>
          </w:p>
        </w:tc>
        <w:tc>
          <w:tcPr>
            <w:tcW w:w="5501" w:type="dxa"/>
          </w:tcPr>
          <w:p w14:paraId="0D8C9896" w14:textId="77777777" w:rsidR="00170489" w:rsidRDefault="00000000" w:rsidP="003157DF">
            <w:pPr>
              <w:spacing w:line="240" w:lineRule="auto"/>
              <w:rPr>
                <w:rFonts w:ascii="Aptos" w:eastAsia="Aptos" w:hAnsi="Aptos" w:cs="Aptos"/>
              </w:rPr>
            </w:pPr>
            <w:r>
              <w:rPr>
                <w:b/>
                <w:bCs/>
                <w:color w:val="663300"/>
              </w:rPr>
              <w:t>Conferencia:</w:t>
            </w:r>
            <w:r>
              <w:rPr>
                <w:color w:val="663300"/>
              </w:rPr>
              <w:t xml:space="preserve"> </w:t>
            </w:r>
            <w:r>
              <w:rPr>
                <w:i/>
                <w:iCs/>
                <w:color w:val="663300"/>
              </w:rPr>
              <w:t>Energía en el hogar: de la cuenta a la conciencia.</w:t>
            </w:r>
            <w:r>
              <w:rPr>
                <w:color w:val="663300"/>
              </w:rPr>
              <w:t xml:space="preserve"> Betsabé Jofre, profesional Seremi de Energía Región de Los Lagos</w:t>
            </w:r>
          </w:p>
        </w:tc>
      </w:tr>
      <w:tr w:rsidR="00170489" w14:paraId="55EAFF1A" w14:textId="77777777" w:rsidTr="003157DF">
        <w:trPr>
          <w:trHeight w:val="489"/>
        </w:trPr>
        <w:tc>
          <w:tcPr>
            <w:tcW w:w="4695" w:type="dxa"/>
          </w:tcPr>
          <w:p w14:paraId="06B0135D" w14:textId="77777777" w:rsidR="00170489" w:rsidRDefault="00000000" w:rsidP="003157DF">
            <w:pPr>
              <w:widowControl w:val="0"/>
              <w:spacing w:before="63" w:line="280" w:lineRule="auto"/>
              <w:jc w:val="center"/>
              <w:rPr>
                <w:b/>
                <w:bCs/>
                <w:color w:val="663300"/>
              </w:rPr>
            </w:pPr>
            <w:r>
              <w:rPr>
                <w:b/>
                <w:bCs/>
                <w:color w:val="663300"/>
              </w:rPr>
              <w:t>10:00</w:t>
            </w:r>
          </w:p>
        </w:tc>
        <w:tc>
          <w:tcPr>
            <w:tcW w:w="5501" w:type="dxa"/>
          </w:tcPr>
          <w:p w14:paraId="2BE39C2C" w14:textId="77777777" w:rsidR="00170489" w:rsidRDefault="00000000" w:rsidP="003157DF">
            <w:pPr>
              <w:spacing w:line="240" w:lineRule="auto"/>
              <w:rPr>
                <w:b/>
                <w:bCs/>
                <w:color w:val="663300"/>
              </w:rPr>
            </w:pPr>
            <w:r>
              <w:rPr>
                <w:b/>
                <w:bCs/>
                <w:color w:val="663300"/>
              </w:rPr>
              <w:t>Plenario</w:t>
            </w:r>
          </w:p>
        </w:tc>
      </w:tr>
      <w:tr w:rsidR="00170489" w14:paraId="63C23596" w14:textId="77777777" w:rsidTr="003157DF">
        <w:trPr>
          <w:trHeight w:val="772"/>
        </w:trPr>
        <w:tc>
          <w:tcPr>
            <w:tcW w:w="4695" w:type="dxa"/>
          </w:tcPr>
          <w:p w14:paraId="33496E59" w14:textId="77777777" w:rsidR="00170489" w:rsidRDefault="00000000" w:rsidP="003157DF">
            <w:pPr>
              <w:widowControl w:val="0"/>
              <w:spacing w:before="63" w:line="280" w:lineRule="auto"/>
              <w:jc w:val="center"/>
              <w:rPr>
                <w:b/>
                <w:bCs/>
                <w:color w:val="663300"/>
              </w:rPr>
            </w:pPr>
            <w:r>
              <w:rPr>
                <w:b/>
                <w:bCs/>
                <w:color w:val="663300"/>
              </w:rPr>
              <w:t>10:30</w:t>
            </w:r>
          </w:p>
        </w:tc>
        <w:tc>
          <w:tcPr>
            <w:tcW w:w="5501" w:type="dxa"/>
          </w:tcPr>
          <w:p w14:paraId="231B275F" w14:textId="77777777" w:rsidR="00170489" w:rsidRDefault="00000000" w:rsidP="003157DF">
            <w:pPr>
              <w:spacing w:line="240" w:lineRule="auto"/>
              <w:rPr>
                <w:color w:val="663300"/>
              </w:rPr>
            </w:pPr>
            <w:r>
              <w:rPr>
                <w:b/>
                <w:bCs/>
                <w:color w:val="663300"/>
              </w:rPr>
              <w:t>Salida a terreno</w:t>
            </w:r>
            <w:r>
              <w:rPr>
                <w:color w:val="663300"/>
              </w:rPr>
              <w:t xml:space="preserve">: la organización ofrece 5 alternativas de salidas a terreno, cada participante debe inscribirse y asegurar su cupo, el miércoles 8 al momento de registrarse. </w:t>
            </w:r>
          </w:p>
        </w:tc>
      </w:tr>
      <w:tr w:rsidR="00170489" w14:paraId="1B67A287" w14:textId="77777777" w:rsidTr="003157DF">
        <w:trPr>
          <w:trHeight w:val="772"/>
        </w:trPr>
        <w:tc>
          <w:tcPr>
            <w:tcW w:w="4695" w:type="dxa"/>
          </w:tcPr>
          <w:p w14:paraId="2C8E9FAC" w14:textId="77777777" w:rsidR="00170489" w:rsidRDefault="00000000" w:rsidP="003157DF">
            <w:pPr>
              <w:widowControl w:val="0"/>
              <w:spacing w:before="63" w:line="280" w:lineRule="auto"/>
              <w:jc w:val="center"/>
              <w:rPr>
                <w:b/>
                <w:bCs/>
                <w:color w:val="663300"/>
              </w:rPr>
            </w:pPr>
            <w:r>
              <w:rPr>
                <w:b/>
                <w:bCs/>
                <w:color w:val="663300"/>
              </w:rPr>
              <w:t xml:space="preserve">13:00 </w:t>
            </w:r>
          </w:p>
        </w:tc>
        <w:tc>
          <w:tcPr>
            <w:tcW w:w="5501" w:type="dxa"/>
          </w:tcPr>
          <w:p w14:paraId="76905DB3" w14:textId="77777777" w:rsidR="00170489" w:rsidRDefault="00000000" w:rsidP="003157DF">
            <w:pPr>
              <w:spacing w:line="240" w:lineRule="auto"/>
              <w:rPr>
                <w:color w:val="663300"/>
              </w:rPr>
            </w:pPr>
            <w:r>
              <w:rPr>
                <w:color w:val="663300"/>
              </w:rPr>
              <w:t>Regreso a la Universidad, almuerzo libre.</w:t>
            </w:r>
          </w:p>
        </w:tc>
      </w:tr>
      <w:tr w:rsidR="00170489" w14:paraId="5D331BD3" w14:textId="77777777" w:rsidTr="003157DF">
        <w:trPr>
          <w:trHeight w:val="772"/>
        </w:trPr>
        <w:tc>
          <w:tcPr>
            <w:tcW w:w="4695" w:type="dxa"/>
          </w:tcPr>
          <w:p w14:paraId="71D2CA50" w14:textId="77777777" w:rsidR="00170489" w:rsidRDefault="00000000" w:rsidP="003157DF">
            <w:pPr>
              <w:widowControl w:val="0"/>
              <w:spacing w:before="63" w:line="280" w:lineRule="auto"/>
              <w:jc w:val="center"/>
              <w:rPr>
                <w:b/>
                <w:bCs/>
                <w:color w:val="663300"/>
                <w:highlight w:val="white"/>
              </w:rPr>
            </w:pPr>
            <w:r>
              <w:rPr>
                <w:b/>
                <w:bCs/>
                <w:color w:val="663300"/>
                <w:highlight w:val="white"/>
              </w:rPr>
              <w:t>14:30</w:t>
            </w:r>
          </w:p>
        </w:tc>
        <w:tc>
          <w:tcPr>
            <w:tcW w:w="5501" w:type="dxa"/>
          </w:tcPr>
          <w:p w14:paraId="3EA864E3" w14:textId="77777777" w:rsidR="00170489" w:rsidRDefault="00000000" w:rsidP="003157DF">
            <w:pPr>
              <w:spacing w:line="240" w:lineRule="auto"/>
              <w:rPr>
                <w:color w:val="663300"/>
                <w:highlight w:val="white"/>
              </w:rPr>
            </w:pPr>
            <w:r>
              <w:rPr>
                <w:b/>
                <w:bCs/>
                <w:color w:val="783F04"/>
              </w:rPr>
              <w:t>Conferencia Fundación MINGAKO:</w:t>
            </w:r>
            <w:r>
              <w:rPr>
                <w:color w:val="783F04"/>
              </w:rPr>
              <w:t xml:space="preserve"> El alimento como acción climática.</w:t>
            </w:r>
          </w:p>
        </w:tc>
      </w:tr>
      <w:tr w:rsidR="00170489" w14:paraId="4CA15FAE" w14:textId="77777777" w:rsidTr="003157DF">
        <w:trPr>
          <w:trHeight w:val="772"/>
        </w:trPr>
        <w:tc>
          <w:tcPr>
            <w:tcW w:w="4695" w:type="dxa"/>
          </w:tcPr>
          <w:p w14:paraId="0CBF52CF" w14:textId="77777777" w:rsidR="00170489" w:rsidRDefault="00000000" w:rsidP="003157DF">
            <w:pPr>
              <w:widowControl w:val="0"/>
              <w:spacing w:before="63" w:line="280" w:lineRule="auto"/>
              <w:jc w:val="center"/>
              <w:rPr>
                <w:b/>
                <w:bCs/>
                <w:color w:val="663300"/>
                <w:highlight w:val="white"/>
              </w:rPr>
            </w:pPr>
            <w:r>
              <w:rPr>
                <w:b/>
                <w:bCs/>
                <w:color w:val="663300"/>
                <w:highlight w:val="white"/>
              </w:rPr>
              <w:t>16:00-18:00</w:t>
            </w:r>
          </w:p>
        </w:tc>
        <w:tc>
          <w:tcPr>
            <w:tcW w:w="5501" w:type="dxa"/>
          </w:tcPr>
          <w:p w14:paraId="22D88AEB" w14:textId="77777777" w:rsidR="00170489" w:rsidRDefault="00000000" w:rsidP="003157DF">
            <w:pPr>
              <w:spacing w:line="240" w:lineRule="auto"/>
              <w:rPr>
                <w:color w:val="663300"/>
                <w:highlight w:val="white"/>
              </w:rPr>
            </w:pPr>
            <w:r>
              <w:rPr>
                <w:color w:val="663300"/>
                <w:highlight w:val="white"/>
              </w:rPr>
              <w:t>Talleres en Jardin Infantil Bosque de Colores (ubicado en calle lateral a ULagos).</w:t>
            </w:r>
          </w:p>
          <w:p w14:paraId="68562A4B" w14:textId="77777777" w:rsidR="00170489" w:rsidRDefault="00000000" w:rsidP="003157DF">
            <w:pPr>
              <w:spacing w:line="240" w:lineRule="auto"/>
              <w:rPr>
                <w:color w:val="663300"/>
                <w:highlight w:val="white"/>
              </w:rPr>
            </w:pPr>
            <w:r>
              <w:rPr>
                <w:color w:val="663300"/>
                <w:highlight w:val="white"/>
              </w:rPr>
              <w:t xml:space="preserve">La organización dejará disponible un listado de talleres a los que se podrán inscribir las y los asistentes, correspondiendo a diversas temáticas asociadas a la economía doméstica. </w:t>
            </w:r>
          </w:p>
        </w:tc>
      </w:tr>
      <w:tr w:rsidR="00170489" w14:paraId="7A4ABADF" w14:textId="77777777" w:rsidTr="003157DF">
        <w:trPr>
          <w:trHeight w:val="441"/>
        </w:trPr>
        <w:tc>
          <w:tcPr>
            <w:tcW w:w="4695" w:type="dxa"/>
          </w:tcPr>
          <w:p w14:paraId="65E06748" w14:textId="77777777" w:rsidR="00170489" w:rsidRDefault="00000000" w:rsidP="003157DF">
            <w:pPr>
              <w:widowControl w:val="0"/>
              <w:spacing w:before="63" w:line="280" w:lineRule="auto"/>
              <w:jc w:val="center"/>
              <w:rPr>
                <w:color w:val="663300"/>
              </w:rPr>
            </w:pPr>
            <w:r>
              <w:rPr>
                <w:color w:val="663300"/>
              </w:rPr>
              <w:t>20:00</w:t>
            </w:r>
          </w:p>
        </w:tc>
        <w:tc>
          <w:tcPr>
            <w:tcW w:w="5501" w:type="dxa"/>
          </w:tcPr>
          <w:p w14:paraId="6CE72386" w14:textId="77777777" w:rsidR="00170489" w:rsidRDefault="00000000" w:rsidP="003157DF">
            <w:pPr>
              <w:widowControl w:val="0"/>
              <w:spacing w:before="457" w:line="199" w:lineRule="auto"/>
              <w:rPr>
                <w:color w:val="663300"/>
              </w:rPr>
            </w:pPr>
            <w:r>
              <w:rPr>
                <w:color w:val="663300"/>
              </w:rPr>
              <w:t xml:space="preserve">Actividad Artística Cultural. Preventa de entradas a $1.000. Taberna Pirata </w:t>
            </w:r>
          </w:p>
        </w:tc>
      </w:tr>
      <w:tr w:rsidR="00170489" w14:paraId="5F8988DB" w14:textId="77777777" w:rsidTr="003157DF">
        <w:trPr>
          <w:trHeight w:val="471"/>
        </w:trPr>
        <w:tc>
          <w:tcPr>
            <w:tcW w:w="4695" w:type="dxa"/>
          </w:tcPr>
          <w:p w14:paraId="1FEFEC22" w14:textId="77777777" w:rsidR="00170489" w:rsidRDefault="00000000" w:rsidP="003157DF">
            <w:pPr>
              <w:widowControl w:val="0"/>
              <w:spacing w:before="63" w:line="280" w:lineRule="auto"/>
              <w:jc w:val="center"/>
              <w:rPr>
                <w:color w:val="663300"/>
              </w:rPr>
            </w:pPr>
            <w:r>
              <w:rPr>
                <w:b/>
                <w:bCs/>
                <w:color w:val="663300"/>
              </w:rPr>
              <w:t>VIERNES 10 JULIO</w:t>
            </w:r>
          </w:p>
        </w:tc>
        <w:tc>
          <w:tcPr>
            <w:tcW w:w="5501" w:type="dxa"/>
          </w:tcPr>
          <w:p w14:paraId="52429636" w14:textId="77777777" w:rsidR="00170489" w:rsidRDefault="00000000" w:rsidP="003157DF">
            <w:pPr>
              <w:widowControl w:val="0"/>
              <w:spacing w:before="457" w:line="199" w:lineRule="auto"/>
              <w:rPr>
                <w:color w:val="663300"/>
              </w:rPr>
            </w:pPr>
            <w:r>
              <w:rPr>
                <w:b/>
                <w:bCs/>
                <w:color w:val="663300"/>
              </w:rPr>
              <w:t xml:space="preserve">AULA </w:t>
            </w:r>
            <w:proofErr w:type="gramStart"/>
            <w:r>
              <w:rPr>
                <w:b/>
                <w:bCs/>
                <w:color w:val="663300"/>
              </w:rPr>
              <w:t>MAGNA  “</w:t>
            </w:r>
            <w:proofErr w:type="gramEnd"/>
            <w:r>
              <w:rPr>
                <w:b/>
                <w:bCs/>
                <w:color w:val="663300"/>
              </w:rPr>
              <w:t>EUGENIO MATUS ROMO”</w:t>
            </w:r>
          </w:p>
        </w:tc>
      </w:tr>
      <w:tr w:rsidR="00170489" w14:paraId="4A6D059F" w14:textId="77777777" w:rsidTr="003157DF">
        <w:trPr>
          <w:trHeight w:val="250"/>
        </w:trPr>
        <w:tc>
          <w:tcPr>
            <w:tcW w:w="4695" w:type="dxa"/>
          </w:tcPr>
          <w:p w14:paraId="3A542156" w14:textId="77777777" w:rsidR="00170489" w:rsidRDefault="00000000" w:rsidP="003157DF">
            <w:pPr>
              <w:widowControl w:val="0"/>
              <w:spacing w:before="63" w:line="280" w:lineRule="auto"/>
              <w:jc w:val="center"/>
              <w:rPr>
                <w:color w:val="663300"/>
              </w:rPr>
            </w:pPr>
            <w:r>
              <w:rPr>
                <w:color w:val="663300"/>
              </w:rPr>
              <w:t>09:00</w:t>
            </w:r>
          </w:p>
        </w:tc>
        <w:tc>
          <w:tcPr>
            <w:tcW w:w="5501" w:type="dxa"/>
          </w:tcPr>
          <w:p w14:paraId="488FA9AC" w14:textId="77777777" w:rsidR="00170489" w:rsidRDefault="00000000" w:rsidP="003157DF">
            <w:pPr>
              <w:widowControl w:val="0"/>
              <w:spacing w:before="457" w:line="199" w:lineRule="auto"/>
              <w:rPr>
                <w:color w:val="663300"/>
              </w:rPr>
            </w:pPr>
            <w:r>
              <w:rPr>
                <w:color w:val="663300"/>
              </w:rPr>
              <w:t>Arte de bienvenida</w:t>
            </w:r>
          </w:p>
        </w:tc>
      </w:tr>
      <w:tr w:rsidR="00170489" w14:paraId="76DD69EF" w14:textId="77777777" w:rsidTr="003157DF">
        <w:trPr>
          <w:trHeight w:val="353"/>
        </w:trPr>
        <w:tc>
          <w:tcPr>
            <w:tcW w:w="4695" w:type="dxa"/>
          </w:tcPr>
          <w:p w14:paraId="537D924E" w14:textId="77777777" w:rsidR="00170489" w:rsidRDefault="00000000" w:rsidP="003157DF">
            <w:pPr>
              <w:widowControl w:val="0"/>
              <w:spacing w:before="63" w:line="280" w:lineRule="auto"/>
              <w:jc w:val="center"/>
              <w:rPr>
                <w:color w:val="663300"/>
              </w:rPr>
            </w:pPr>
            <w:r>
              <w:rPr>
                <w:color w:val="663300"/>
              </w:rPr>
              <w:t>09:30</w:t>
            </w:r>
          </w:p>
        </w:tc>
        <w:tc>
          <w:tcPr>
            <w:tcW w:w="5501" w:type="dxa"/>
          </w:tcPr>
          <w:p w14:paraId="1362A99C" w14:textId="77777777" w:rsidR="00170489" w:rsidRDefault="00000000" w:rsidP="003157DF">
            <w:pPr>
              <w:pStyle w:val="Ttulo3"/>
              <w:shd w:val="clear" w:color="auto" w:fill="FFFFFF"/>
              <w:spacing w:before="0" w:after="0"/>
              <w:rPr>
                <w:color w:val="663300"/>
                <w:sz w:val="22"/>
                <w:szCs w:val="22"/>
              </w:rPr>
            </w:pPr>
            <w:bookmarkStart w:id="0" w:name="_heading=h.r5moegtl0rhb" w:colFirst="0" w:colLast="0"/>
            <w:bookmarkEnd w:id="0"/>
            <w:r>
              <w:rPr>
                <w:color w:val="663300"/>
                <w:sz w:val="22"/>
                <w:szCs w:val="22"/>
              </w:rPr>
              <w:t xml:space="preserve">Panel: </w:t>
            </w:r>
            <w:proofErr w:type="spellStart"/>
            <w:r>
              <w:rPr>
                <w:color w:val="663300"/>
                <w:sz w:val="22"/>
                <w:szCs w:val="22"/>
              </w:rPr>
              <w:t>Fosis</w:t>
            </w:r>
            <w:proofErr w:type="spellEnd"/>
            <w:r>
              <w:rPr>
                <w:color w:val="663300"/>
                <w:sz w:val="22"/>
                <w:szCs w:val="22"/>
              </w:rPr>
              <w:t xml:space="preserve">, </w:t>
            </w:r>
            <w:proofErr w:type="spellStart"/>
            <w:r>
              <w:rPr>
                <w:color w:val="663300"/>
                <w:sz w:val="22"/>
                <w:szCs w:val="22"/>
              </w:rPr>
              <w:t>Cheaf</w:t>
            </w:r>
            <w:proofErr w:type="spellEnd"/>
            <w:r>
              <w:rPr>
                <w:color w:val="663300"/>
                <w:sz w:val="22"/>
                <w:szCs w:val="22"/>
              </w:rPr>
              <w:t xml:space="preserve">, Fundación </w:t>
            </w:r>
            <w:proofErr w:type="spellStart"/>
            <w:r>
              <w:rPr>
                <w:color w:val="663300"/>
                <w:sz w:val="22"/>
                <w:szCs w:val="22"/>
              </w:rPr>
              <w:t>Mingako</w:t>
            </w:r>
            <w:proofErr w:type="spellEnd"/>
            <w:r>
              <w:rPr>
                <w:color w:val="663300"/>
                <w:sz w:val="22"/>
                <w:szCs w:val="22"/>
              </w:rPr>
              <w:t xml:space="preserve">: </w:t>
            </w:r>
            <w:r>
              <w:rPr>
                <w:b w:val="0"/>
                <w:bCs w:val="0"/>
                <w:color w:val="663300"/>
                <w:sz w:val="22"/>
                <w:szCs w:val="22"/>
              </w:rPr>
              <w:t>Tres miradas para una misma problemática.</w:t>
            </w:r>
            <w:r>
              <w:rPr>
                <w:color w:val="663300"/>
                <w:sz w:val="22"/>
                <w:szCs w:val="22"/>
              </w:rPr>
              <w:t xml:space="preserve"> </w:t>
            </w:r>
          </w:p>
          <w:p w14:paraId="4B116F08" w14:textId="77777777" w:rsidR="00170489" w:rsidRDefault="00000000" w:rsidP="003157DF">
            <w:pPr>
              <w:spacing w:line="240" w:lineRule="auto"/>
              <w:rPr>
                <w:color w:val="783F04"/>
              </w:rPr>
            </w:pPr>
            <w:r>
              <w:rPr>
                <w:color w:val="783F04"/>
              </w:rPr>
              <w:t>Modera Sixto Salazar, Profesional Medio Ambiente IMO</w:t>
            </w:r>
          </w:p>
        </w:tc>
      </w:tr>
      <w:tr w:rsidR="00170489" w14:paraId="3A4AADA6" w14:textId="77777777" w:rsidTr="003157DF">
        <w:trPr>
          <w:trHeight w:val="353"/>
        </w:trPr>
        <w:tc>
          <w:tcPr>
            <w:tcW w:w="4695" w:type="dxa"/>
          </w:tcPr>
          <w:p w14:paraId="2735E279" w14:textId="77777777" w:rsidR="00170489" w:rsidRDefault="00000000" w:rsidP="003157DF">
            <w:pPr>
              <w:widowControl w:val="0"/>
              <w:spacing w:before="63" w:line="280" w:lineRule="auto"/>
              <w:jc w:val="center"/>
              <w:rPr>
                <w:color w:val="663300"/>
              </w:rPr>
            </w:pPr>
            <w:r>
              <w:rPr>
                <w:color w:val="663300"/>
              </w:rPr>
              <w:t>10:30</w:t>
            </w:r>
          </w:p>
        </w:tc>
        <w:tc>
          <w:tcPr>
            <w:tcW w:w="5501" w:type="dxa"/>
          </w:tcPr>
          <w:p w14:paraId="593DFE1E" w14:textId="77777777" w:rsidR="00170489" w:rsidRDefault="00000000" w:rsidP="003157DF">
            <w:pPr>
              <w:pStyle w:val="Ttulo3"/>
              <w:shd w:val="clear" w:color="auto" w:fill="FFFFFF"/>
              <w:spacing w:before="0" w:after="0"/>
              <w:rPr>
                <w:color w:val="663300"/>
                <w:sz w:val="22"/>
                <w:szCs w:val="22"/>
              </w:rPr>
            </w:pPr>
            <w:r>
              <w:rPr>
                <w:color w:val="663300"/>
                <w:sz w:val="22"/>
                <w:szCs w:val="22"/>
              </w:rPr>
              <w:t>Taller de reflexión</w:t>
            </w:r>
          </w:p>
        </w:tc>
      </w:tr>
      <w:tr w:rsidR="00170489" w14:paraId="07BF55A5" w14:textId="77777777" w:rsidTr="003157DF">
        <w:trPr>
          <w:trHeight w:val="353"/>
        </w:trPr>
        <w:tc>
          <w:tcPr>
            <w:tcW w:w="4695" w:type="dxa"/>
          </w:tcPr>
          <w:p w14:paraId="5DF49098" w14:textId="77777777" w:rsidR="00170489" w:rsidRDefault="00000000" w:rsidP="003157DF">
            <w:pPr>
              <w:widowControl w:val="0"/>
              <w:spacing w:before="63" w:line="280" w:lineRule="auto"/>
              <w:jc w:val="center"/>
              <w:rPr>
                <w:color w:val="663300"/>
              </w:rPr>
            </w:pPr>
            <w:r>
              <w:rPr>
                <w:color w:val="663300"/>
              </w:rPr>
              <w:t>11:30</w:t>
            </w:r>
          </w:p>
        </w:tc>
        <w:tc>
          <w:tcPr>
            <w:tcW w:w="5501" w:type="dxa"/>
          </w:tcPr>
          <w:p w14:paraId="0A5C0884" w14:textId="77777777" w:rsidR="00170489" w:rsidRDefault="00000000" w:rsidP="003157DF">
            <w:pPr>
              <w:pStyle w:val="Ttulo3"/>
              <w:shd w:val="clear" w:color="auto" w:fill="FFFFFF"/>
              <w:spacing w:before="0" w:after="0"/>
              <w:rPr>
                <w:b w:val="0"/>
                <w:bCs w:val="0"/>
                <w:color w:val="663300"/>
                <w:sz w:val="22"/>
                <w:szCs w:val="22"/>
              </w:rPr>
            </w:pPr>
            <w:bookmarkStart w:id="1" w:name="_heading=h.pbx6o384oybb" w:colFirst="0" w:colLast="0"/>
            <w:bookmarkEnd w:id="1"/>
            <w:r>
              <w:rPr>
                <w:b w:val="0"/>
                <w:bCs w:val="0"/>
                <w:color w:val="663300"/>
                <w:sz w:val="22"/>
                <w:szCs w:val="22"/>
              </w:rPr>
              <w:t>Mesa Compartida y Feria de emprendimientos circulares y de huella corta</w:t>
            </w:r>
          </w:p>
        </w:tc>
      </w:tr>
      <w:tr w:rsidR="00170489" w14:paraId="3F687771" w14:textId="77777777" w:rsidTr="003157DF">
        <w:trPr>
          <w:trHeight w:val="353"/>
        </w:trPr>
        <w:tc>
          <w:tcPr>
            <w:tcW w:w="4695" w:type="dxa"/>
          </w:tcPr>
          <w:p w14:paraId="52455C6E" w14:textId="77777777" w:rsidR="00170489" w:rsidRDefault="00000000" w:rsidP="003157DF">
            <w:pPr>
              <w:widowControl w:val="0"/>
              <w:spacing w:before="63" w:line="280" w:lineRule="auto"/>
              <w:jc w:val="center"/>
              <w:rPr>
                <w:color w:val="663300"/>
              </w:rPr>
            </w:pPr>
            <w:r>
              <w:rPr>
                <w:color w:val="663300"/>
              </w:rPr>
              <w:t>13:00</w:t>
            </w:r>
          </w:p>
        </w:tc>
        <w:tc>
          <w:tcPr>
            <w:tcW w:w="5501" w:type="dxa"/>
          </w:tcPr>
          <w:p w14:paraId="49F7B85C" w14:textId="77777777" w:rsidR="00170489" w:rsidRDefault="00000000" w:rsidP="003157DF">
            <w:pPr>
              <w:pStyle w:val="Ttulo3"/>
              <w:shd w:val="clear" w:color="auto" w:fill="FFFFFF"/>
              <w:spacing w:before="0" w:after="0"/>
            </w:pPr>
            <w:bookmarkStart w:id="2" w:name="_heading=h.bayajmx5mq3c" w:colFirst="0" w:colLast="0"/>
            <w:bookmarkEnd w:id="2"/>
            <w:r>
              <w:rPr>
                <w:color w:val="663300"/>
                <w:sz w:val="22"/>
                <w:szCs w:val="22"/>
              </w:rPr>
              <w:t>En Plenario: Ronda de sensaciones y cierre.</w:t>
            </w:r>
          </w:p>
        </w:tc>
      </w:tr>
    </w:tbl>
    <w:p w14:paraId="25BAF19C" w14:textId="77777777" w:rsidR="00170489" w:rsidRDefault="00170489">
      <w:pPr>
        <w:widowControl w:val="0"/>
        <w:spacing w:before="65" w:line="199" w:lineRule="auto"/>
        <w:rPr>
          <w:rFonts w:ascii="Candara" w:eastAsia="Candara" w:hAnsi="Candara" w:cs="Candara"/>
          <w:b/>
          <w:bCs/>
          <w:color w:val="663300"/>
          <w:sz w:val="24"/>
          <w:szCs w:val="24"/>
        </w:rPr>
      </w:pPr>
    </w:p>
    <w:p w14:paraId="0FD3B30F" w14:textId="77777777" w:rsidR="00170489" w:rsidRDefault="00170489">
      <w:pPr>
        <w:widowControl w:val="0"/>
        <w:spacing w:before="65" w:line="199" w:lineRule="auto"/>
        <w:rPr>
          <w:rFonts w:ascii="Candara" w:eastAsia="Candara" w:hAnsi="Candara" w:cs="Candara"/>
          <w:b/>
          <w:bCs/>
          <w:color w:val="663300"/>
          <w:sz w:val="24"/>
          <w:szCs w:val="24"/>
        </w:rPr>
      </w:pPr>
    </w:p>
    <w:p w14:paraId="47890191" w14:textId="77777777" w:rsidR="00170489" w:rsidRDefault="00170489">
      <w:pPr>
        <w:widowControl w:val="0"/>
        <w:spacing w:before="65" w:line="199" w:lineRule="auto"/>
        <w:rPr>
          <w:rFonts w:ascii="Candara" w:eastAsia="Candara" w:hAnsi="Candara" w:cs="Candara"/>
          <w:b/>
          <w:bCs/>
          <w:color w:val="663300"/>
          <w:sz w:val="24"/>
          <w:szCs w:val="24"/>
        </w:rPr>
      </w:pPr>
    </w:p>
    <w:p w14:paraId="6E0DFD93" w14:textId="77777777" w:rsidR="00170489" w:rsidRDefault="00170489">
      <w:pPr>
        <w:widowControl w:val="0"/>
        <w:spacing w:before="65" w:line="199" w:lineRule="auto"/>
        <w:rPr>
          <w:rFonts w:ascii="Candara" w:eastAsia="Candara" w:hAnsi="Candara" w:cs="Candara"/>
          <w:b/>
          <w:bCs/>
          <w:color w:val="663300"/>
          <w:sz w:val="24"/>
          <w:szCs w:val="24"/>
        </w:rPr>
      </w:pPr>
    </w:p>
    <w:p w14:paraId="29C5F1CE" w14:textId="77777777" w:rsidR="00170489" w:rsidRDefault="00170489">
      <w:pPr>
        <w:widowControl w:val="0"/>
        <w:spacing w:before="65" w:line="199" w:lineRule="auto"/>
        <w:rPr>
          <w:rFonts w:ascii="Candara" w:eastAsia="Candara" w:hAnsi="Candara" w:cs="Candara"/>
          <w:b/>
          <w:bCs/>
          <w:color w:val="663300"/>
          <w:sz w:val="24"/>
          <w:szCs w:val="24"/>
        </w:rPr>
      </w:pPr>
    </w:p>
    <w:p w14:paraId="29DA39FD" w14:textId="77777777" w:rsidR="00170489" w:rsidRDefault="00170489">
      <w:pPr>
        <w:widowControl w:val="0"/>
        <w:spacing w:before="65" w:line="199" w:lineRule="auto"/>
        <w:rPr>
          <w:rFonts w:ascii="Candara" w:eastAsia="Candara" w:hAnsi="Candara" w:cs="Candara"/>
          <w:b/>
          <w:bCs/>
          <w:color w:val="663300"/>
          <w:sz w:val="24"/>
          <w:szCs w:val="24"/>
        </w:rPr>
      </w:pPr>
    </w:p>
    <w:p w14:paraId="33EF63B2" w14:textId="77777777" w:rsidR="00170489" w:rsidRDefault="00170489">
      <w:pPr>
        <w:widowControl w:val="0"/>
        <w:spacing w:before="65" w:line="199" w:lineRule="auto"/>
        <w:rPr>
          <w:rFonts w:ascii="Candara" w:eastAsia="Candara" w:hAnsi="Candara" w:cs="Candara"/>
          <w:b/>
          <w:bCs/>
          <w:color w:val="663300"/>
          <w:sz w:val="24"/>
          <w:szCs w:val="24"/>
        </w:rPr>
      </w:pPr>
    </w:p>
    <w:tbl>
      <w:tblPr>
        <w:tblStyle w:val="a0"/>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3402"/>
        <w:gridCol w:w="3261"/>
      </w:tblGrid>
      <w:tr w:rsidR="00170489" w14:paraId="2C6EC658" w14:textId="77777777" w:rsidTr="003157DF">
        <w:tc>
          <w:tcPr>
            <w:tcW w:w="9923" w:type="dxa"/>
            <w:gridSpan w:val="3"/>
          </w:tcPr>
          <w:p w14:paraId="01D073C4" w14:textId="77777777" w:rsidR="00170489" w:rsidRDefault="00170489">
            <w:pPr>
              <w:widowControl w:val="0"/>
              <w:spacing w:before="65" w:line="199" w:lineRule="auto"/>
              <w:rPr>
                <w:color w:val="663300"/>
              </w:rPr>
            </w:pPr>
          </w:p>
          <w:p w14:paraId="34F5E059" w14:textId="77777777" w:rsidR="00170489" w:rsidRDefault="00000000">
            <w:pPr>
              <w:widowControl w:val="0"/>
              <w:spacing w:before="65" w:line="199" w:lineRule="auto"/>
              <w:jc w:val="center"/>
              <w:rPr>
                <w:b/>
                <w:bCs/>
                <w:color w:val="663300"/>
                <w:sz w:val="28"/>
                <w:szCs w:val="28"/>
              </w:rPr>
            </w:pPr>
            <w:r>
              <w:rPr>
                <w:b/>
                <w:bCs/>
                <w:color w:val="663300"/>
                <w:sz w:val="28"/>
                <w:szCs w:val="28"/>
              </w:rPr>
              <w:t>Primer panel intercambio de experiencias</w:t>
            </w:r>
          </w:p>
          <w:p w14:paraId="57AC8E60" w14:textId="601CCC05" w:rsidR="00170489" w:rsidRDefault="00000000">
            <w:pPr>
              <w:widowControl w:val="0"/>
              <w:spacing w:before="65" w:line="199" w:lineRule="auto"/>
              <w:jc w:val="center"/>
              <w:rPr>
                <w:color w:val="663300"/>
              </w:rPr>
            </w:pPr>
            <w:r>
              <w:rPr>
                <w:color w:val="663300"/>
              </w:rPr>
              <w:t xml:space="preserve">Modera: Vilma Yungue, </w:t>
            </w:r>
            <w:r w:rsidR="003157DF">
              <w:rPr>
                <w:color w:val="663300"/>
              </w:rPr>
              <w:t xml:space="preserve">Nutricionista </w:t>
            </w:r>
            <w:proofErr w:type="gramStart"/>
            <w:r>
              <w:rPr>
                <w:color w:val="663300"/>
              </w:rPr>
              <w:t>Directora</w:t>
            </w:r>
            <w:proofErr w:type="gramEnd"/>
            <w:r>
              <w:rPr>
                <w:color w:val="663300"/>
              </w:rPr>
              <w:t xml:space="preserve"> Asuntos Estudiantiles U Lagos</w:t>
            </w:r>
          </w:p>
          <w:p w14:paraId="11DED3C4" w14:textId="77777777" w:rsidR="00170489" w:rsidRDefault="00170489">
            <w:pPr>
              <w:widowControl w:val="0"/>
              <w:spacing w:before="65" w:line="199" w:lineRule="auto"/>
              <w:rPr>
                <w:color w:val="663300"/>
              </w:rPr>
            </w:pPr>
          </w:p>
        </w:tc>
      </w:tr>
      <w:tr w:rsidR="00170489" w14:paraId="7DFFCE47" w14:textId="77777777" w:rsidTr="003157DF">
        <w:tc>
          <w:tcPr>
            <w:tcW w:w="3260" w:type="dxa"/>
          </w:tcPr>
          <w:p w14:paraId="30BBE407" w14:textId="173A938C" w:rsidR="00170489" w:rsidRDefault="003157DF">
            <w:pPr>
              <w:widowControl w:val="0"/>
              <w:spacing w:before="65" w:line="199" w:lineRule="auto"/>
              <w:rPr>
                <w:color w:val="663300"/>
              </w:rPr>
            </w:pPr>
            <w:r>
              <w:rPr>
                <w:color w:val="663300"/>
              </w:rPr>
              <w:t>N</w:t>
            </w:r>
          </w:p>
        </w:tc>
        <w:tc>
          <w:tcPr>
            <w:tcW w:w="3402" w:type="dxa"/>
          </w:tcPr>
          <w:p w14:paraId="3327B404" w14:textId="77777777" w:rsidR="00170489" w:rsidRDefault="00000000">
            <w:pPr>
              <w:widowControl w:val="0"/>
              <w:spacing w:before="65" w:line="199" w:lineRule="auto"/>
              <w:rPr>
                <w:color w:val="663300"/>
              </w:rPr>
            </w:pPr>
            <w:r>
              <w:rPr>
                <w:color w:val="663300"/>
              </w:rPr>
              <w:t xml:space="preserve">Consultora </w:t>
            </w:r>
            <w:proofErr w:type="spellStart"/>
            <w:r>
              <w:rPr>
                <w:color w:val="663300"/>
              </w:rPr>
              <w:t>Alumco</w:t>
            </w:r>
            <w:proofErr w:type="spellEnd"/>
          </w:p>
        </w:tc>
        <w:tc>
          <w:tcPr>
            <w:tcW w:w="3261" w:type="dxa"/>
          </w:tcPr>
          <w:p w14:paraId="1531BE45" w14:textId="77777777" w:rsidR="00170489" w:rsidRDefault="00000000">
            <w:pPr>
              <w:widowControl w:val="0"/>
              <w:spacing w:before="63" w:line="199" w:lineRule="auto"/>
              <w:rPr>
                <w:color w:val="663300"/>
              </w:rPr>
            </w:pPr>
            <w:r>
              <w:rPr>
                <w:color w:val="663300"/>
              </w:rPr>
              <w:t xml:space="preserve">“Del territorio </w:t>
            </w:r>
            <w:proofErr w:type="spellStart"/>
            <w:r>
              <w:rPr>
                <w:color w:val="663300"/>
              </w:rPr>
              <w:t>Kunko</w:t>
            </w:r>
            <w:proofErr w:type="spellEnd"/>
            <w:r>
              <w:rPr>
                <w:color w:val="663300"/>
              </w:rPr>
              <w:t xml:space="preserve"> a la mesa: agroecología, nutrición y economía doméstica para la soberanía alimentaria”</w:t>
            </w:r>
          </w:p>
          <w:p w14:paraId="305D151D" w14:textId="77777777" w:rsidR="00170489" w:rsidRDefault="00170489">
            <w:pPr>
              <w:widowControl w:val="0"/>
              <w:spacing w:before="65" w:line="199" w:lineRule="auto"/>
              <w:rPr>
                <w:color w:val="663300"/>
              </w:rPr>
            </w:pPr>
          </w:p>
        </w:tc>
      </w:tr>
      <w:tr w:rsidR="00170489" w14:paraId="3921BF64" w14:textId="77777777" w:rsidTr="003157DF">
        <w:tc>
          <w:tcPr>
            <w:tcW w:w="3260" w:type="dxa"/>
          </w:tcPr>
          <w:p w14:paraId="59996457" w14:textId="77777777" w:rsidR="00170489" w:rsidRDefault="00000000">
            <w:pPr>
              <w:widowControl w:val="0"/>
              <w:spacing w:before="65" w:line="199" w:lineRule="auto"/>
              <w:rPr>
                <w:color w:val="663300"/>
              </w:rPr>
            </w:pPr>
            <w:r>
              <w:rPr>
                <w:color w:val="663300"/>
              </w:rPr>
              <w:t>Yohana Vargas</w:t>
            </w:r>
          </w:p>
        </w:tc>
        <w:tc>
          <w:tcPr>
            <w:tcW w:w="3402" w:type="dxa"/>
          </w:tcPr>
          <w:p w14:paraId="6CAB42D5" w14:textId="77777777" w:rsidR="00170489" w:rsidRDefault="00000000">
            <w:pPr>
              <w:widowControl w:val="0"/>
              <w:spacing w:before="65" w:line="199" w:lineRule="auto"/>
              <w:rPr>
                <w:color w:val="663300"/>
              </w:rPr>
            </w:pPr>
            <w:r>
              <w:rPr>
                <w:color w:val="663300"/>
              </w:rPr>
              <w:t xml:space="preserve">Universidad de Los Lagos </w:t>
            </w:r>
          </w:p>
        </w:tc>
        <w:tc>
          <w:tcPr>
            <w:tcW w:w="3261" w:type="dxa"/>
          </w:tcPr>
          <w:p w14:paraId="012FCE6F" w14:textId="77777777" w:rsidR="00170489" w:rsidRDefault="00000000">
            <w:pPr>
              <w:widowControl w:val="0"/>
              <w:spacing w:before="208" w:line="199" w:lineRule="auto"/>
              <w:rPr>
                <w:color w:val="663300"/>
              </w:rPr>
            </w:pPr>
            <w:r>
              <w:rPr>
                <w:color w:val="663300"/>
              </w:rPr>
              <w:t>Integración curricular de la política de sustentabilidad en la asignatura de técnicas dietéticas y gastronómicas: diseño e implementación de una estrategia metodológica para el desarrollo de competencias éticas y ambientales en la carrera de Nutrición y Dietética.</w:t>
            </w:r>
          </w:p>
          <w:p w14:paraId="220F1EEA" w14:textId="77777777" w:rsidR="00170489" w:rsidRDefault="00170489">
            <w:pPr>
              <w:widowControl w:val="0"/>
              <w:spacing w:before="65" w:line="199" w:lineRule="auto"/>
              <w:rPr>
                <w:color w:val="663300"/>
              </w:rPr>
            </w:pPr>
          </w:p>
        </w:tc>
      </w:tr>
      <w:tr w:rsidR="00170489" w14:paraId="798C0FF0" w14:textId="77777777" w:rsidTr="003157DF">
        <w:tc>
          <w:tcPr>
            <w:tcW w:w="3260" w:type="dxa"/>
          </w:tcPr>
          <w:p w14:paraId="5EB83023" w14:textId="77777777" w:rsidR="00170489" w:rsidRDefault="00000000">
            <w:pPr>
              <w:widowControl w:val="0"/>
              <w:spacing w:before="65" w:line="199" w:lineRule="auto"/>
              <w:rPr>
                <w:color w:val="663300"/>
              </w:rPr>
            </w:pPr>
            <w:r>
              <w:rPr>
                <w:color w:val="663300"/>
              </w:rPr>
              <w:t>Fernanda Piedra</w:t>
            </w:r>
          </w:p>
        </w:tc>
        <w:tc>
          <w:tcPr>
            <w:tcW w:w="3402" w:type="dxa"/>
          </w:tcPr>
          <w:p w14:paraId="5B1B97EA" w14:textId="77777777" w:rsidR="00170489" w:rsidRDefault="00000000">
            <w:pPr>
              <w:widowControl w:val="0"/>
              <w:spacing w:before="65" w:line="199" w:lineRule="auto"/>
              <w:rPr>
                <w:color w:val="663300"/>
              </w:rPr>
            </w:pPr>
            <w:r>
              <w:rPr>
                <w:color w:val="663300"/>
              </w:rPr>
              <w:t xml:space="preserve">Depto Medio Ambiente Municipio Frutillar </w:t>
            </w:r>
          </w:p>
        </w:tc>
        <w:tc>
          <w:tcPr>
            <w:tcW w:w="3261" w:type="dxa"/>
          </w:tcPr>
          <w:p w14:paraId="4C9FC6BF" w14:textId="77777777" w:rsidR="00170489" w:rsidRDefault="00000000">
            <w:pPr>
              <w:widowControl w:val="0"/>
              <w:spacing w:before="65" w:line="199" w:lineRule="auto"/>
              <w:rPr>
                <w:color w:val="663300"/>
              </w:rPr>
            </w:pPr>
            <w:r>
              <w:rPr>
                <w:color w:val="663300"/>
              </w:rPr>
              <w:t>Economía Doméstica y consumo responsable desde el Gobierno Local: la experiencia del municipio de Frutillar</w:t>
            </w:r>
          </w:p>
          <w:p w14:paraId="289865F4" w14:textId="77777777" w:rsidR="00170489" w:rsidRDefault="00170489">
            <w:pPr>
              <w:widowControl w:val="0"/>
              <w:spacing w:before="65" w:line="199" w:lineRule="auto"/>
              <w:rPr>
                <w:color w:val="663300"/>
              </w:rPr>
            </w:pPr>
          </w:p>
        </w:tc>
      </w:tr>
      <w:tr w:rsidR="00170489" w14:paraId="23557A49" w14:textId="77777777" w:rsidTr="003157DF">
        <w:tc>
          <w:tcPr>
            <w:tcW w:w="9923" w:type="dxa"/>
            <w:gridSpan w:val="3"/>
          </w:tcPr>
          <w:p w14:paraId="0D4C6346" w14:textId="77777777" w:rsidR="00170489" w:rsidRDefault="00170489">
            <w:pPr>
              <w:widowControl w:val="0"/>
              <w:spacing w:before="65" w:line="199" w:lineRule="auto"/>
              <w:rPr>
                <w:color w:val="663300"/>
              </w:rPr>
            </w:pPr>
          </w:p>
          <w:p w14:paraId="46893C49" w14:textId="77777777" w:rsidR="00170489" w:rsidRDefault="00000000">
            <w:pPr>
              <w:widowControl w:val="0"/>
              <w:spacing w:before="65" w:line="199" w:lineRule="auto"/>
              <w:jc w:val="center"/>
              <w:rPr>
                <w:b/>
                <w:bCs/>
                <w:color w:val="663300"/>
                <w:sz w:val="28"/>
                <w:szCs w:val="28"/>
              </w:rPr>
            </w:pPr>
            <w:r>
              <w:rPr>
                <w:b/>
                <w:bCs/>
                <w:color w:val="663300"/>
                <w:sz w:val="28"/>
                <w:szCs w:val="28"/>
              </w:rPr>
              <w:t>Segundo panel intercambio de experiencias</w:t>
            </w:r>
          </w:p>
          <w:p w14:paraId="19DA9DC7" w14:textId="77777777" w:rsidR="00170489" w:rsidRDefault="00000000">
            <w:pPr>
              <w:widowControl w:val="0"/>
              <w:spacing w:before="65" w:line="199" w:lineRule="auto"/>
              <w:jc w:val="center"/>
              <w:rPr>
                <w:color w:val="663300"/>
              </w:rPr>
            </w:pPr>
            <w:r>
              <w:rPr>
                <w:color w:val="663300"/>
              </w:rPr>
              <w:t>Modera: Cristina Díaz, Profesional Seremi del Medio Ambiente, Coordinadora CREA Los Lagos</w:t>
            </w:r>
          </w:p>
          <w:p w14:paraId="72E3AC4A" w14:textId="77777777" w:rsidR="00170489" w:rsidRDefault="00170489">
            <w:pPr>
              <w:widowControl w:val="0"/>
              <w:spacing w:before="65" w:line="199" w:lineRule="auto"/>
              <w:jc w:val="center"/>
              <w:rPr>
                <w:color w:val="663300"/>
              </w:rPr>
            </w:pPr>
          </w:p>
        </w:tc>
      </w:tr>
      <w:tr w:rsidR="00170489" w14:paraId="5E54C657" w14:textId="77777777" w:rsidTr="003157DF">
        <w:tc>
          <w:tcPr>
            <w:tcW w:w="3260" w:type="dxa"/>
          </w:tcPr>
          <w:p w14:paraId="21410F79" w14:textId="77777777" w:rsidR="00170489" w:rsidRDefault="00000000">
            <w:pPr>
              <w:widowControl w:val="0"/>
              <w:spacing w:before="65" w:line="199" w:lineRule="auto"/>
              <w:rPr>
                <w:color w:val="663300"/>
              </w:rPr>
            </w:pPr>
            <w:r>
              <w:rPr>
                <w:color w:val="663300"/>
              </w:rPr>
              <w:t xml:space="preserve">Equipo estudiantes </w:t>
            </w:r>
          </w:p>
        </w:tc>
        <w:tc>
          <w:tcPr>
            <w:tcW w:w="3402" w:type="dxa"/>
          </w:tcPr>
          <w:p w14:paraId="57FB5D56" w14:textId="77777777" w:rsidR="00170489" w:rsidRDefault="00000000">
            <w:pPr>
              <w:widowControl w:val="0"/>
              <w:spacing w:before="65" w:line="199" w:lineRule="auto"/>
              <w:rPr>
                <w:color w:val="663300"/>
              </w:rPr>
            </w:pPr>
            <w:r>
              <w:rPr>
                <w:color w:val="663300"/>
              </w:rPr>
              <w:t>Liceo Rural Piedra Azul</w:t>
            </w:r>
          </w:p>
        </w:tc>
        <w:tc>
          <w:tcPr>
            <w:tcW w:w="3261" w:type="dxa"/>
          </w:tcPr>
          <w:p w14:paraId="613897EA" w14:textId="77777777" w:rsidR="00170489" w:rsidRDefault="00000000">
            <w:pPr>
              <w:widowControl w:val="0"/>
              <w:spacing w:before="208" w:line="199" w:lineRule="auto"/>
              <w:rPr>
                <w:color w:val="663300"/>
              </w:rPr>
            </w:pPr>
            <w:r>
              <w:rPr>
                <w:color w:val="663300"/>
              </w:rPr>
              <w:t xml:space="preserve">proyecto de recuperación de agua lluvia para su uso en la construcción. </w:t>
            </w:r>
          </w:p>
          <w:p w14:paraId="5328C685" w14:textId="77777777" w:rsidR="00170489" w:rsidRDefault="00170489">
            <w:pPr>
              <w:widowControl w:val="0"/>
              <w:spacing w:before="65" w:line="199" w:lineRule="auto"/>
              <w:rPr>
                <w:color w:val="663300"/>
              </w:rPr>
            </w:pPr>
          </w:p>
        </w:tc>
      </w:tr>
      <w:tr w:rsidR="00170489" w14:paraId="634CD5B7" w14:textId="77777777" w:rsidTr="003157DF">
        <w:tc>
          <w:tcPr>
            <w:tcW w:w="3260" w:type="dxa"/>
          </w:tcPr>
          <w:p w14:paraId="7549D244" w14:textId="77777777" w:rsidR="00170489" w:rsidRDefault="00170489">
            <w:pPr>
              <w:widowControl w:val="0"/>
              <w:spacing w:before="65" w:line="199" w:lineRule="auto"/>
              <w:rPr>
                <w:color w:val="663300"/>
              </w:rPr>
            </w:pPr>
          </w:p>
        </w:tc>
        <w:tc>
          <w:tcPr>
            <w:tcW w:w="3402" w:type="dxa"/>
          </w:tcPr>
          <w:p w14:paraId="2C1472AA" w14:textId="77777777" w:rsidR="00170489" w:rsidRDefault="00000000">
            <w:pPr>
              <w:widowControl w:val="0"/>
              <w:spacing w:before="65" w:line="199" w:lineRule="auto"/>
              <w:rPr>
                <w:color w:val="663300"/>
              </w:rPr>
            </w:pPr>
            <w:r>
              <w:rPr>
                <w:color w:val="663300"/>
              </w:rPr>
              <w:t>Unidad Vecina…</w:t>
            </w:r>
          </w:p>
        </w:tc>
        <w:tc>
          <w:tcPr>
            <w:tcW w:w="3261" w:type="dxa"/>
          </w:tcPr>
          <w:p w14:paraId="277FB641" w14:textId="77777777" w:rsidR="00170489" w:rsidRDefault="00000000">
            <w:pPr>
              <w:widowControl w:val="0"/>
              <w:spacing w:before="208" w:line="199" w:lineRule="auto"/>
              <w:rPr>
                <w:color w:val="663300"/>
              </w:rPr>
            </w:pPr>
            <w:r>
              <w:rPr>
                <w:color w:val="663300"/>
              </w:rPr>
              <w:t>Experiencia beneficiario aislación térmica y recambio de calefactores PDAO</w:t>
            </w:r>
          </w:p>
          <w:p w14:paraId="697FB4ED" w14:textId="77777777" w:rsidR="00170489" w:rsidRDefault="00170489">
            <w:pPr>
              <w:widowControl w:val="0"/>
              <w:spacing w:before="65" w:line="199" w:lineRule="auto"/>
              <w:rPr>
                <w:color w:val="663300"/>
              </w:rPr>
            </w:pPr>
          </w:p>
        </w:tc>
      </w:tr>
      <w:tr w:rsidR="00170489" w14:paraId="1FE44D0D" w14:textId="77777777" w:rsidTr="003157DF">
        <w:tc>
          <w:tcPr>
            <w:tcW w:w="3260" w:type="dxa"/>
          </w:tcPr>
          <w:p w14:paraId="15AFC3B8" w14:textId="77777777" w:rsidR="00170489" w:rsidRDefault="00170489">
            <w:pPr>
              <w:widowControl w:val="0"/>
              <w:spacing w:before="65" w:line="199" w:lineRule="auto"/>
              <w:rPr>
                <w:color w:val="663300"/>
              </w:rPr>
            </w:pPr>
          </w:p>
        </w:tc>
        <w:tc>
          <w:tcPr>
            <w:tcW w:w="3402" w:type="dxa"/>
          </w:tcPr>
          <w:p w14:paraId="12F43573" w14:textId="77777777" w:rsidR="00170489" w:rsidRDefault="00000000">
            <w:pPr>
              <w:widowControl w:val="0"/>
              <w:spacing w:before="65" w:line="199" w:lineRule="auto"/>
              <w:rPr>
                <w:color w:val="663300"/>
              </w:rPr>
            </w:pPr>
            <w:proofErr w:type="spellStart"/>
            <w:r>
              <w:rPr>
                <w:color w:val="663300"/>
              </w:rPr>
              <w:t>Termik</w:t>
            </w:r>
            <w:proofErr w:type="spellEnd"/>
            <w:r>
              <w:rPr>
                <w:color w:val="663300"/>
              </w:rPr>
              <w:t xml:space="preserve"> House </w:t>
            </w:r>
          </w:p>
        </w:tc>
        <w:tc>
          <w:tcPr>
            <w:tcW w:w="3261" w:type="dxa"/>
          </w:tcPr>
          <w:p w14:paraId="3DB33AD2" w14:textId="77777777" w:rsidR="00170489" w:rsidRDefault="00000000">
            <w:pPr>
              <w:widowControl w:val="0"/>
              <w:spacing w:before="65" w:line="199" w:lineRule="auto"/>
              <w:rPr>
                <w:color w:val="663300"/>
              </w:rPr>
            </w:pPr>
            <w:r>
              <w:rPr>
                <w:color w:val="663300"/>
              </w:rPr>
              <w:t>Economía circular y aislación térmica, una segunda oportunidad para la celulosa reciclada</w:t>
            </w:r>
          </w:p>
        </w:tc>
      </w:tr>
    </w:tbl>
    <w:p w14:paraId="146CBF7F" w14:textId="77777777" w:rsidR="00170489" w:rsidRDefault="00170489">
      <w:pPr>
        <w:widowControl w:val="0"/>
        <w:pBdr>
          <w:top w:val="nil"/>
          <w:left w:val="nil"/>
          <w:bottom w:val="nil"/>
          <w:right w:val="nil"/>
          <w:between w:val="nil"/>
        </w:pBdr>
        <w:spacing w:before="65" w:line="199" w:lineRule="auto"/>
        <w:rPr>
          <w:color w:val="663300"/>
        </w:rPr>
      </w:pPr>
    </w:p>
    <w:p w14:paraId="2AFB2176" w14:textId="77777777" w:rsidR="00170489" w:rsidRDefault="00170489">
      <w:pPr>
        <w:widowControl w:val="0"/>
        <w:pBdr>
          <w:top w:val="nil"/>
          <w:left w:val="nil"/>
          <w:bottom w:val="nil"/>
          <w:right w:val="nil"/>
          <w:between w:val="nil"/>
        </w:pBdr>
        <w:spacing w:before="65" w:line="199" w:lineRule="auto"/>
        <w:rPr>
          <w:color w:val="663300"/>
        </w:rPr>
      </w:pPr>
    </w:p>
    <w:p w14:paraId="6286FD1E" w14:textId="77777777" w:rsidR="003157DF" w:rsidRDefault="003157DF">
      <w:pPr>
        <w:widowControl w:val="0"/>
        <w:pBdr>
          <w:top w:val="nil"/>
          <w:left w:val="nil"/>
          <w:bottom w:val="nil"/>
          <w:right w:val="nil"/>
          <w:between w:val="nil"/>
        </w:pBdr>
        <w:spacing w:before="65" w:line="199" w:lineRule="auto"/>
        <w:rPr>
          <w:color w:val="663300"/>
        </w:rPr>
      </w:pPr>
    </w:p>
    <w:p w14:paraId="4D2BCBBC" w14:textId="77777777" w:rsidR="003157DF" w:rsidRDefault="003157DF">
      <w:pPr>
        <w:widowControl w:val="0"/>
        <w:pBdr>
          <w:top w:val="nil"/>
          <w:left w:val="nil"/>
          <w:bottom w:val="nil"/>
          <w:right w:val="nil"/>
          <w:between w:val="nil"/>
        </w:pBdr>
        <w:spacing w:before="65" w:line="199" w:lineRule="auto"/>
        <w:rPr>
          <w:color w:val="663300"/>
        </w:rPr>
      </w:pPr>
    </w:p>
    <w:p w14:paraId="71695E06" w14:textId="77777777" w:rsidR="003157DF" w:rsidRDefault="003157DF">
      <w:pPr>
        <w:widowControl w:val="0"/>
        <w:pBdr>
          <w:top w:val="nil"/>
          <w:left w:val="nil"/>
          <w:bottom w:val="nil"/>
          <w:right w:val="nil"/>
          <w:between w:val="nil"/>
        </w:pBdr>
        <w:spacing w:before="65" w:line="199" w:lineRule="auto"/>
        <w:rPr>
          <w:color w:val="663300"/>
        </w:rPr>
      </w:pPr>
    </w:p>
    <w:p w14:paraId="72CC92A1" w14:textId="77777777" w:rsidR="003157DF" w:rsidRDefault="003157DF">
      <w:pPr>
        <w:widowControl w:val="0"/>
        <w:pBdr>
          <w:top w:val="nil"/>
          <w:left w:val="nil"/>
          <w:bottom w:val="nil"/>
          <w:right w:val="nil"/>
          <w:between w:val="nil"/>
        </w:pBdr>
        <w:spacing w:before="65" w:line="199" w:lineRule="auto"/>
        <w:rPr>
          <w:color w:val="663300"/>
        </w:rPr>
      </w:pPr>
    </w:p>
    <w:p w14:paraId="0F853FD0" w14:textId="77777777" w:rsidR="003157DF" w:rsidRDefault="003157DF">
      <w:pPr>
        <w:widowControl w:val="0"/>
        <w:pBdr>
          <w:top w:val="nil"/>
          <w:left w:val="nil"/>
          <w:bottom w:val="nil"/>
          <w:right w:val="nil"/>
          <w:between w:val="nil"/>
        </w:pBdr>
        <w:spacing w:before="65" w:line="199" w:lineRule="auto"/>
        <w:rPr>
          <w:color w:val="663300"/>
        </w:rPr>
      </w:pPr>
    </w:p>
    <w:p w14:paraId="105047BE" w14:textId="77777777" w:rsidR="003157DF" w:rsidRDefault="003157DF">
      <w:pPr>
        <w:widowControl w:val="0"/>
        <w:pBdr>
          <w:top w:val="nil"/>
          <w:left w:val="nil"/>
          <w:bottom w:val="nil"/>
          <w:right w:val="nil"/>
          <w:between w:val="nil"/>
        </w:pBdr>
        <w:spacing w:before="65" w:line="199" w:lineRule="auto"/>
        <w:rPr>
          <w:color w:val="663300"/>
        </w:rPr>
      </w:pPr>
    </w:p>
    <w:p w14:paraId="24A1FD8F" w14:textId="77777777" w:rsidR="003157DF" w:rsidRDefault="003157DF">
      <w:pPr>
        <w:widowControl w:val="0"/>
        <w:pBdr>
          <w:top w:val="nil"/>
          <w:left w:val="nil"/>
          <w:bottom w:val="nil"/>
          <w:right w:val="nil"/>
          <w:between w:val="nil"/>
        </w:pBdr>
        <w:spacing w:before="65" w:line="199" w:lineRule="auto"/>
        <w:rPr>
          <w:color w:val="663300"/>
        </w:rPr>
      </w:pPr>
    </w:p>
    <w:p w14:paraId="27A0AF68" w14:textId="77777777" w:rsidR="003157DF" w:rsidRDefault="003157DF">
      <w:pPr>
        <w:widowControl w:val="0"/>
        <w:pBdr>
          <w:top w:val="nil"/>
          <w:left w:val="nil"/>
          <w:bottom w:val="nil"/>
          <w:right w:val="nil"/>
          <w:between w:val="nil"/>
        </w:pBdr>
        <w:spacing w:before="65" w:line="199" w:lineRule="auto"/>
        <w:rPr>
          <w:color w:val="663300"/>
        </w:rPr>
      </w:pPr>
    </w:p>
    <w:p w14:paraId="797B0005" w14:textId="77777777" w:rsidR="003157DF" w:rsidRDefault="003157DF">
      <w:pPr>
        <w:widowControl w:val="0"/>
        <w:pBdr>
          <w:top w:val="nil"/>
          <w:left w:val="nil"/>
          <w:bottom w:val="nil"/>
          <w:right w:val="nil"/>
          <w:between w:val="nil"/>
        </w:pBdr>
        <w:spacing w:before="65" w:line="199" w:lineRule="auto"/>
        <w:rPr>
          <w:color w:val="663300"/>
        </w:rPr>
      </w:pPr>
    </w:p>
    <w:p w14:paraId="2A758DAF" w14:textId="77777777" w:rsidR="003157DF" w:rsidRDefault="003157DF">
      <w:pPr>
        <w:widowControl w:val="0"/>
        <w:pBdr>
          <w:top w:val="nil"/>
          <w:left w:val="nil"/>
          <w:bottom w:val="nil"/>
          <w:right w:val="nil"/>
          <w:between w:val="nil"/>
        </w:pBdr>
        <w:spacing w:before="65" w:line="199" w:lineRule="auto"/>
        <w:rPr>
          <w:color w:val="663300"/>
        </w:rPr>
      </w:pPr>
    </w:p>
    <w:sectPr w:rsidR="003157DF" w:rsidSect="003157DF">
      <w:pgSz w:w="12240" w:h="15840" w:code="1"/>
      <w:pgMar w:top="1463" w:right="1440" w:bottom="0" w:left="144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3419369-31D9-4E1E-9669-8F84E3189850}"/>
  </w:font>
  <w:font w:name="Candara">
    <w:panose1 w:val="020E0502030303020204"/>
    <w:charset w:val="00"/>
    <w:family w:val="swiss"/>
    <w:pitch w:val="variable"/>
    <w:sig w:usb0="A00002EF" w:usb1="4000A44B" w:usb2="00000000" w:usb3="00000000" w:csb0="0000019F" w:csb1="00000000"/>
    <w:embedBold r:id="rId2" w:fontKey="{5E14BED9-83B2-4B41-9C62-9E6022A6DA11}"/>
  </w:font>
  <w:font w:name="Quattrocento Sans">
    <w:charset w:val="00"/>
    <w:family w:val="swiss"/>
    <w:pitch w:val="variable"/>
    <w:sig w:usb0="800000BF" w:usb1="4000005B" w:usb2="00000000" w:usb3="00000000" w:csb0="00000001" w:csb1="00000000"/>
    <w:embedRegular r:id="rId3" w:fontKey="{6D53D7FF-F8C4-4154-9139-06BE5AB1420D}"/>
    <w:embedBold r:id="rId4" w:fontKey="{115CBB5A-2E41-43F7-A9AC-1F90E68FC7E6}"/>
  </w:font>
  <w:font w:name="Aptos">
    <w:charset w:val="00"/>
    <w:family w:val="swiss"/>
    <w:pitch w:val="variable"/>
    <w:sig w:usb0="20000287" w:usb1="00000003" w:usb2="00000000" w:usb3="00000000" w:csb0="0000019F" w:csb1="00000000"/>
    <w:embedRegular r:id="rId5" w:fontKey="{3C2EA521-2AC0-4EAC-B748-56DC202AA3C6}"/>
    <w:embedItalic r:id="rId6" w:fontKey="{B269B138-C0CD-4CDA-A88D-39CE76F43CBC}"/>
  </w:font>
  <w:font w:name="Calibri">
    <w:panose1 w:val="020F0502020204030204"/>
    <w:charset w:val="00"/>
    <w:family w:val="swiss"/>
    <w:pitch w:val="variable"/>
    <w:sig w:usb0="E4002EFF" w:usb1="C200247B" w:usb2="00000009" w:usb3="00000000" w:csb0="000001FF" w:csb1="00000000"/>
    <w:embedRegular r:id="rId7" w:fontKey="{B15DDDCA-3CEF-40FA-A541-2D083186C44C}"/>
  </w:font>
  <w:font w:name="Cambria">
    <w:panose1 w:val="02040503050406030204"/>
    <w:charset w:val="00"/>
    <w:family w:val="roman"/>
    <w:pitch w:val="variable"/>
    <w:sig w:usb0="E00006FF" w:usb1="420024FF" w:usb2="02000000" w:usb3="00000000" w:csb0="0000019F" w:csb1="00000000"/>
    <w:embedRegular r:id="rId8" w:fontKey="{62C33F01-E64F-4D60-B867-EAD00111DD3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489"/>
    <w:rsid w:val="000D514D"/>
    <w:rsid w:val="00170489"/>
    <w:rsid w:val="003157DF"/>
    <w:rsid w:val="007F7EE2"/>
  </w:rsids>
  <m:mathPr>
    <m:mathFont m:val="Cambria Math"/>
    <m:brkBin m:val="before"/>
    <m:brkBinSub m:val="--"/>
    <m:smallFrac m:val="0"/>
    <m:dispDef/>
    <m:lMargin m:val="0"/>
    <m:rMargin m:val="0"/>
    <m:defJc m:val="centerGroup"/>
    <m:wrapIndent m:val="1440"/>
    <m:intLim m:val="subSup"/>
    <m:naryLim m:val="undOvr"/>
  </m:mathPr>
  <w:themeFontLang w:val="es-C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745D9"/>
  <w15:docId w15:val="{EC454148-454C-410A-99C3-FE4DCA8A3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CL"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linkedin.com/company/36745143/?lipi=urn%3Ali%3Apage%3Ad_flagship3_profile_view_base%3BXiQqDZ%2FeTpGVX4lS7E8HhA%3D%3D"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Pz2/zo7rFRgDTsv93KAntvkNWQ==">CgMxLjAyDmgucjVtb2VndGwwcmhiMg5oLnBieDZvMzg0b3liYjIOaC5iYXlham14NW1xM2MyDmgueWw3bm5xZW1jMnR5OAByITFQWmdERDlxRHVNdl9NS2x0YTlpVEEtU18yaG5NbXJVbw==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59AB05-2123-4502-81B5-2E30B67B8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1057</Words>
  <Characters>5818</Characters>
  <Application>Microsoft Office Word</Application>
  <DocSecurity>0</DocSecurity>
  <Lines>48</Lines>
  <Paragraphs>13</Paragraphs>
  <ScaleCrop>false</ScaleCrop>
  <Company/>
  <LinksUpToDate>false</LinksUpToDate>
  <CharactersWithSpaces>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LORETO BUSTOS NOVOA</cp:lastModifiedBy>
  <cp:revision>2</cp:revision>
  <dcterms:created xsi:type="dcterms:W3CDTF">2026-07-06T18:49:00Z</dcterms:created>
  <dcterms:modified xsi:type="dcterms:W3CDTF">2026-07-06T18:49:00Z</dcterms:modified>
</cp:coreProperties>
</file>